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1A50" w14:textId="2B770541" w:rsidR="00C6797E" w:rsidRPr="007E6A0C" w:rsidRDefault="001E547A" w:rsidP="008C1F4B">
      <w:pPr>
        <w:jc w:val="center"/>
        <w:rPr>
          <w:rFonts w:asciiTheme="minorHAnsi" w:hAnsiTheme="minorHAnsi" w:cstheme="minorHAnsi"/>
          <w:b/>
          <w:sz w:val="28"/>
          <w:szCs w:val="28"/>
          <w:lang w:val="en-US"/>
        </w:rPr>
      </w:pPr>
      <w:r w:rsidRPr="007E6A0C">
        <w:rPr>
          <w:rFonts w:asciiTheme="minorHAnsi" w:hAnsiTheme="minorHAnsi" w:cstheme="minorHAnsi"/>
          <w:b/>
          <w:sz w:val="28"/>
          <w:szCs w:val="28"/>
          <w:lang w:val="en-US"/>
        </w:rPr>
        <w:t>General Terms and Conditions for Sale</w:t>
      </w:r>
      <w:r w:rsidR="007E6A0C">
        <w:rPr>
          <w:rFonts w:asciiTheme="minorHAnsi" w:hAnsiTheme="minorHAnsi" w:cstheme="minorHAnsi"/>
          <w:b/>
          <w:sz w:val="28"/>
          <w:szCs w:val="28"/>
          <w:lang w:val="en-US"/>
        </w:rPr>
        <w:t xml:space="preserve"> of</w:t>
      </w:r>
    </w:p>
    <w:p w14:paraId="50D95211" w14:textId="6E1DD482" w:rsidR="00C6797E" w:rsidRPr="007E6A0C" w:rsidRDefault="007E6A0C" w:rsidP="007E6A0C">
      <w:pPr>
        <w:jc w:val="center"/>
        <w:rPr>
          <w:rFonts w:asciiTheme="minorHAnsi" w:hAnsiTheme="minorHAnsi" w:cstheme="minorHAnsi"/>
          <w:b/>
          <w:sz w:val="36"/>
          <w:szCs w:val="36"/>
          <w:lang w:val="en-US"/>
        </w:rPr>
      </w:pPr>
      <w:r w:rsidRPr="007E6A0C">
        <w:rPr>
          <w:rFonts w:asciiTheme="minorHAnsi" w:hAnsiTheme="minorHAnsi" w:cstheme="minorHAnsi"/>
          <w:b/>
          <w:sz w:val="36"/>
          <w:szCs w:val="36"/>
          <w:lang w:val="en-US"/>
        </w:rPr>
        <w:t>Equipment and Services (onshore and offshore)</w:t>
      </w:r>
    </w:p>
    <w:p w14:paraId="56A97072" w14:textId="77777777" w:rsidR="00C6797E" w:rsidRDefault="00C6797E" w:rsidP="00C6797E">
      <w:pPr>
        <w:jc w:val="right"/>
        <w:rPr>
          <w:rFonts w:asciiTheme="minorHAnsi" w:hAnsiTheme="minorHAnsi" w:cstheme="minorHAnsi"/>
          <w:bCs/>
          <w:i/>
          <w:iCs/>
          <w:sz w:val="18"/>
          <w:szCs w:val="18"/>
          <w:lang w:val="en-US"/>
        </w:rPr>
      </w:pPr>
    </w:p>
    <w:p w14:paraId="5108DFB3" w14:textId="48AB03F2" w:rsidR="00983C31" w:rsidRDefault="00C6797E" w:rsidP="00983C31">
      <w:pPr>
        <w:jc w:val="right"/>
        <w:rPr>
          <w:rFonts w:asciiTheme="minorHAnsi" w:hAnsiTheme="minorHAnsi" w:cstheme="minorHAnsi"/>
          <w:bCs/>
          <w:i/>
          <w:iCs/>
          <w:sz w:val="18"/>
          <w:szCs w:val="18"/>
          <w:lang w:val="en-US"/>
        </w:rPr>
      </w:pPr>
      <w:r>
        <w:rPr>
          <w:rFonts w:asciiTheme="minorHAnsi" w:hAnsiTheme="minorHAnsi" w:cstheme="minorHAnsi"/>
          <w:bCs/>
          <w:i/>
          <w:iCs/>
          <w:sz w:val="18"/>
          <w:szCs w:val="18"/>
          <w:lang w:val="en-US"/>
        </w:rPr>
        <w:t>V</w:t>
      </w:r>
      <w:r w:rsidRPr="00C6797E">
        <w:rPr>
          <w:rFonts w:asciiTheme="minorHAnsi" w:hAnsiTheme="minorHAnsi" w:cstheme="minorHAnsi"/>
          <w:bCs/>
          <w:i/>
          <w:iCs/>
          <w:sz w:val="18"/>
          <w:szCs w:val="18"/>
          <w:lang w:val="en-US"/>
        </w:rPr>
        <w:t xml:space="preserve">ersion </w:t>
      </w:r>
      <w:r w:rsidR="00E20430">
        <w:rPr>
          <w:rFonts w:asciiTheme="minorHAnsi" w:hAnsiTheme="minorHAnsi" w:cstheme="minorHAnsi"/>
          <w:bCs/>
          <w:i/>
          <w:iCs/>
          <w:sz w:val="18"/>
          <w:szCs w:val="18"/>
          <w:lang w:val="en-US"/>
        </w:rPr>
        <w:t>3</w:t>
      </w:r>
      <w:r w:rsidRPr="00C6797E">
        <w:rPr>
          <w:rFonts w:asciiTheme="minorHAnsi" w:hAnsiTheme="minorHAnsi" w:cstheme="minorHAnsi"/>
          <w:bCs/>
          <w:i/>
          <w:iCs/>
          <w:sz w:val="18"/>
          <w:szCs w:val="18"/>
          <w:lang w:val="en-US"/>
        </w:rPr>
        <w:t>.0</w:t>
      </w:r>
    </w:p>
    <w:p w14:paraId="081E83F8" w14:textId="77777777" w:rsidR="00983C31" w:rsidRDefault="00983C31" w:rsidP="009C1065">
      <w:pPr>
        <w:tabs>
          <w:tab w:val="left" w:pos="284"/>
        </w:tabs>
        <w:rPr>
          <w:rFonts w:asciiTheme="minorHAnsi" w:hAnsiTheme="minorHAnsi" w:cstheme="minorHAnsi"/>
          <w:b/>
          <w:sz w:val="18"/>
          <w:szCs w:val="18"/>
          <w:lang w:val="en-US"/>
        </w:rPr>
      </w:pPr>
    </w:p>
    <w:p w14:paraId="064D6B56" w14:textId="77777777" w:rsidR="009C1065" w:rsidRDefault="009C1065" w:rsidP="009C1065">
      <w:pPr>
        <w:tabs>
          <w:tab w:val="left" w:pos="284"/>
        </w:tabs>
        <w:rPr>
          <w:rFonts w:asciiTheme="minorHAnsi" w:hAnsiTheme="minorHAnsi" w:cstheme="minorHAnsi"/>
          <w:b/>
          <w:sz w:val="18"/>
          <w:szCs w:val="18"/>
          <w:lang w:val="en-US"/>
        </w:rPr>
      </w:pPr>
    </w:p>
    <w:p w14:paraId="379277A6" w14:textId="77777777" w:rsidR="005523B3" w:rsidRDefault="005523B3" w:rsidP="009C1065">
      <w:pPr>
        <w:tabs>
          <w:tab w:val="left" w:pos="284"/>
        </w:tabs>
        <w:rPr>
          <w:rFonts w:asciiTheme="minorHAnsi" w:hAnsiTheme="minorHAnsi" w:cstheme="minorHAnsi"/>
          <w:b/>
          <w:sz w:val="18"/>
          <w:szCs w:val="18"/>
          <w:lang w:val="en-US"/>
        </w:rPr>
        <w:sectPr w:rsidR="005523B3" w:rsidSect="00956907">
          <w:headerReference w:type="even" r:id="rId9"/>
          <w:headerReference w:type="default" r:id="rId10"/>
          <w:footerReference w:type="default" r:id="rId11"/>
          <w:headerReference w:type="first" r:id="rId12"/>
          <w:pgSz w:w="11900" w:h="16840"/>
          <w:pgMar w:top="1985" w:right="1134" w:bottom="1701" w:left="1134" w:header="709" w:footer="709" w:gutter="0"/>
          <w:cols w:space="708"/>
          <w:docGrid w:linePitch="360"/>
        </w:sectPr>
      </w:pPr>
    </w:p>
    <w:p w14:paraId="5E7075ED" w14:textId="77777777" w:rsidR="001E547A" w:rsidRPr="0061183E" w:rsidRDefault="001E547A" w:rsidP="009C1065">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Definitions</w:t>
      </w:r>
    </w:p>
    <w:p w14:paraId="1B68F558" w14:textId="33AA8B6D" w:rsidR="001E547A" w:rsidRPr="0061183E" w:rsidRDefault="001E547A" w:rsidP="009C1065">
      <w:pPr>
        <w:tabs>
          <w:tab w:val="left" w:pos="426"/>
        </w:tabs>
        <w:ind w:left="426"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ab/>
        <w:t>In these General Conditions of Sale</w:t>
      </w:r>
      <w:r w:rsidR="009C1065" w:rsidRPr="0061183E">
        <w:rPr>
          <w:rFonts w:asciiTheme="minorHAnsi" w:hAnsiTheme="minorHAnsi" w:cstheme="minorHAnsi"/>
          <w:sz w:val="17"/>
          <w:szCs w:val="17"/>
          <w:lang w:val="en-US"/>
        </w:rPr>
        <w:t xml:space="preserve"> (GTC)</w:t>
      </w:r>
      <w:r w:rsidRPr="0061183E">
        <w:rPr>
          <w:rFonts w:asciiTheme="minorHAnsi" w:hAnsiTheme="minorHAnsi" w:cstheme="minorHAnsi"/>
          <w:sz w:val="17"/>
          <w:szCs w:val="17"/>
          <w:lang w:val="en-US"/>
        </w:rPr>
        <w:t xml:space="preserve">, the following </w:t>
      </w:r>
      <w:r w:rsidR="009C1065" w:rsidRPr="0061183E">
        <w:rPr>
          <w:rFonts w:asciiTheme="minorHAnsi" w:hAnsiTheme="minorHAnsi" w:cstheme="minorHAnsi"/>
          <w:sz w:val="17"/>
          <w:szCs w:val="17"/>
          <w:lang w:val="en-US"/>
        </w:rPr>
        <w:t>definitions shall apply</w:t>
      </w:r>
      <w:r w:rsidRPr="0061183E">
        <w:rPr>
          <w:rFonts w:asciiTheme="minorHAnsi" w:hAnsiTheme="minorHAnsi" w:cstheme="minorHAnsi"/>
          <w:sz w:val="17"/>
          <w:szCs w:val="17"/>
          <w:lang w:val="en-US"/>
        </w:rPr>
        <w:t>:</w:t>
      </w:r>
    </w:p>
    <w:p w14:paraId="2DC178A0" w14:textId="77777777" w:rsidR="009C1065" w:rsidRPr="0061183E" w:rsidRDefault="009C1065" w:rsidP="009C1065">
      <w:pPr>
        <w:tabs>
          <w:tab w:val="left" w:pos="426"/>
        </w:tabs>
        <w:ind w:left="426" w:hanging="284"/>
        <w:jc w:val="both"/>
        <w:rPr>
          <w:rFonts w:asciiTheme="minorHAnsi" w:hAnsiTheme="minorHAnsi" w:cstheme="minorHAnsi"/>
          <w:sz w:val="17"/>
          <w:szCs w:val="17"/>
          <w:lang w:val="en-US"/>
        </w:rPr>
      </w:pPr>
    </w:p>
    <w:p w14:paraId="547CB78D" w14:textId="3AB5F694" w:rsidR="00A43582" w:rsidRPr="0061183E" w:rsidRDefault="00A43582" w:rsidP="009C1065">
      <w:pPr>
        <w:tabs>
          <w:tab w:val="left" w:pos="426"/>
        </w:tabs>
        <w:ind w:left="426"/>
        <w:jc w:val="both"/>
        <w:rPr>
          <w:rFonts w:asciiTheme="minorHAnsi" w:hAnsiTheme="minorHAnsi" w:cstheme="minorHAnsi"/>
          <w:bCs/>
          <w:sz w:val="17"/>
          <w:szCs w:val="17"/>
          <w:lang w:val="en-US"/>
        </w:rPr>
      </w:pPr>
      <w:r w:rsidRPr="0061183E">
        <w:rPr>
          <w:rFonts w:asciiTheme="minorHAnsi" w:hAnsiTheme="minorHAnsi" w:cstheme="minorHAnsi"/>
          <w:b/>
          <w:sz w:val="17"/>
          <w:szCs w:val="17"/>
          <w:lang w:val="en-US"/>
        </w:rPr>
        <w:t xml:space="preserve">“Adverse Weather” </w:t>
      </w:r>
      <w:r w:rsidR="00141CAC" w:rsidRPr="0061183E">
        <w:rPr>
          <w:rFonts w:asciiTheme="minorHAnsi" w:hAnsiTheme="minorHAnsi" w:cstheme="minorHAnsi"/>
          <w:bCs/>
          <w:sz w:val="17"/>
          <w:szCs w:val="17"/>
          <w:lang w:val="en-US"/>
        </w:rPr>
        <w:t>means (</w:t>
      </w:r>
      <w:proofErr w:type="spellStart"/>
      <w:r w:rsidR="00141CAC" w:rsidRPr="0061183E">
        <w:rPr>
          <w:rFonts w:asciiTheme="minorHAnsi" w:hAnsiTheme="minorHAnsi" w:cstheme="minorHAnsi"/>
          <w:bCs/>
          <w:sz w:val="17"/>
          <w:szCs w:val="17"/>
          <w:lang w:val="en-US"/>
        </w:rPr>
        <w:t>i</w:t>
      </w:r>
      <w:proofErr w:type="spellEnd"/>
      <w:r w:rsidR="00141CAC" w:rsidRPr="0061183E">
        <w:rPr>
          <w:rFonts w:asciiTheme="minorHAnsi" w:hAnsiTheme="minorHAnsi" w:cstheme="minorHAnsi"/>
          <w:bCs/>
          <w:sz w:val="17"/>
          <w:szCs w:val="17"/>
          <w:lang w:val="en-US"/>
        </w:rPr>
        <w:t>) any weather or climatic condition that is not Force Majeure, and which prevents or delays performance of the Services, or (ii) is a safety hazard</w:t>
      </w:r>
      <w:r w:rsidR="009C1065" w:rsidRPr="0061183E">
        <w:rPr>
          <w:rFonts w:asciiTheme="minorHAnsi" w:hAnsiTheme="minorHAnsi" w:cstheme="minorHAnsi"/>
          <w:bCs/>
          <w:sz w:val="17"/>
          <w:szCs w:val="17"/>
          <w:lang w:val="en-US"/>
        </w:rPr>
        <w:t>.</w:t>
      </w:r>
      <w:r w:rsidR="00141CAC" w:rsidRPr="0061183E">
        <w:rPr>
          <w:rFonts w:asciiTheme="minorHAnsi" w:hAnsiTheme="minorHAnsi" w:cstheme="minorHAnsi"/>
          <w:bCs/>
          <w:sz w:val="17"/>
          <w:szCs w:val="17"/>
          <w:lang w:val="en-US"/>
        </w:rPr>
        <w:t xml:space="preserve"> </w:t>
      </w:r>
    </w:p>
    <w:p w14:paraId="1EAD3D78" w14:textId="77777777" w:rsidR="004C1F62" w:rsidRPr="0061183E" w:rsidRDefault="004C1F62" w:rsidP="009C1065">
      <w:pPr>
        <w:tabs>
          <w:tab w:val="left" w:pos="426"/>
        </w:tabs>
        <w:ind w:left="284"/>
        <w:jc w:val="both"/>
        <w:rPr>
          <w:rFonts w:asciiTheme="minorHAnsi" w:hAnsiTheme="minorHAnsi" w:cstheme="minorHAnsi"/>
          <w:bCs/>
          <w:sz w:val="17"/>
          <w:szCs w:val="17"/>
          <w:lang w:val="en-US"/>
        </w:rPr>
      </w:pPr>
    </w:p>
    <w:p w14:paraId="147893E5" w14:textId="225B48E1" w:rsidR="00141CAC" w:rsidRPr="0061183E" w:rsidRDefault="00141CAC" w:rsidP="009C1065">
      <w:pPr>
        <w:tabs>
          <w:tab w:val="left" w:pos="426"/>
        </w:tabs>
        <w:ind w:left="426"/>
        <w:jc w:val="both"/>
        <w:rPr>
          <w:rFonts w:asciiTheme="minorHAnsi" w:hAnsiTheme="minorHAnsi" w:cstheme="minorHAnsi"/>
          <w:bCs/>
          <w:sz w:val="17"/>
          <w:szCs w:val="17"/>
          <w:lang w:val="en-US"/>
        </w:rPr>
      </w:pPr>
      <w:r w:rsidRPr="0061183E">
        <w:rPr>
          <w:rFonts w:asciiTheme="minorHAnsi" w:hAnsiTheme="minorHAnsi" w:cstheme="minorHAnsi"/>
          <w:b/>
          <w:sz w:val="17"/>
          <w:szCs w:val="17"/>
          <w:lang w:val="en-US"/>
        </w:rPr>
        <w:t xml:space="preserve">“Confidential Information” </w:t>
      </w:r>
      <w:r w:rsidRPr="0061183E">
        <w:rPr>
          <w:rFonts w:asciiTheme="minorHAnsi" w:hAnsiTheme="minorHAnsi" w:cstheme="minorHAnsi"/>
          <w:bCs/>
          <w:sz w:val="17"/>
          <w:szCs w:val="17"/>
          <w:lang w:val="en-US"/>
        </w:rPr>
        <w:t xml:space="preserve">means </w:t>
      </w:r>
      <w:proofErr w:type="gramStart"/>
      <w:r w:rsidRPr="0061183E">
        <w:rPr>
          <w:rFonts w:asciiTheme="minorHAnsi" w:hAnsiTheme="minorHAnsi" w:cstheme="minorHAnsi"/>
          <w:bCs/>
          <w:sz w:val="17"/>
          <w:szCs w:val="17"/>
          <w:lang w:val="en-US"/>
        </w:rPr>
        <w:t>any and all</w:t>
      </w:r>
      <w:proofErr w:type="gramEnd"/>
      <w:r w:rsidRPr="0061183E">
        <w:rPr>
          <w:rFonts w:asciiTheme="minorHAnsi" w:hAnsiTheme="minorHAnsi" w:cstheme="minorHAnsi"/>
          <w:bCs/>
          <w:sz w:val="17"/>
          <w:szCs w:val="17"/>
          <w:lang w:val="en-US"/>
        </w:rPr>
        <w:t xml:space="preserve"> information, electronic or non-electronic or other a</w:t>
      </w:r>
      <w:r w:rsidR="00E65A17" w:rsidRPr="0061183E">
        <w:rPr>
          <w:rFonts w:asciiTheme="minorHAnsi" w:hAnsiTheme="minorHAnsi" w:cstheme="minorHAnsi"/>
          <w:bCs/>
          <w:sz w:val="17"/>
          <w:szCs w:val="17"/>
          <w:lang w:val="en-US"/>
        </w:rPr>
        <w:t xml:space="preserve">nd </w:t>
      </w:r>
      <w:r w:rsidRPr="0061183E">
        <w:rPr>
          <w:rFonts w:asciiTheme="minorHAnsi" w:hAnsiTheme="minorHAnsi" w:cstheme="minorHAnsi"/>
          <w:bCs/>
          <w:sz w:val="17"/>
          <w:szCs w:val="17"/>
          <w:lang w:val="en-US"/>
        </w:rPr>
        <w:t>other information which by their nature are deemed confidential</w:t>
      </w:r>
      <w:r w:rsidR="009C1065" w:rsidRPr="0061183E">
        <w:rPr>
          <w:rFonts w:asciiTheme="minorHAnsi" w:hAnsiTheme="minorHAnsi" w:cstheme="minorHAnsi"/>
          <w:bCs/>
          <w:sz w:val="17"/>
          <w:szCs w:val="17"/>
          <w:lang w:val="en-US"/>
        </w:rPr>
        <w:t>.</w:t>
      </w:r>
    </w:p>
    <w:p w14:paraId="3C4716CD" w14:textId="77777777" w:rsidR="00141CAC" w:rsidRPr="0061183E" w:rsidRDefault="00141CAC" w:rsidP="009C1065">
      <w:pPr>
        <w:tabs>
          <w:tab w:val="left" w:pos="426"/>
        </w:tabs>
        <w:ind w:left="284"/>
        <w:jc w:val="both"/>
        <w:rPr>
          <w:rFonts w:asciiTheme="minorHAnsi" w:hAnsiTheme="minorHAnsi" w:cstheme="minorHAnsi"/>
          <w:b/>
          <w:sz w:val="17"/>
          <w:szCs w:val="17"/>
          <w:lang w:val="en-US"/>
        </w:rPr>
      </w:pPr>
    </w:p>
    <w:p w14:paraId="75B917D5" w14:textId="30B3AFF0" w:rsidR="00655B09" w:rsidRPr="0061183E" w:rsidRDefault="009C1065" w:rsidP="009C1065">
      <w:pPr>
        <w:tabs>
          <w:tab w:val="left" w:pos="426"/>
        </w:tabs>
        <w:ind w:left="284"/>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ab/>
      </w:r>
      <w:r w:rsidR="00655B09" w:rsidRPr="0061183E">
        <w:rPr>
          <w:rFonts w:asciiTheme="minorHAnsi" w:hAnsiTheme="minorHAnsi" w:cstheme="minorHAnsi"/>
          <w:b/>
          <w:sz w:val="17"/>
          <w:szCs w:val="17"/>
          <w:lang w:val="en-US"/>
        </w:rPr>
        <w:t xml:space="preserve">“Days” </w:t>
      </w:r>
      <w:r w:rsidR="00655B09" w:rsidRPr="0061183E">
        <w:rPr>
          <w:rFonts w:asciiTheme="minorHAnsi" w:hAnsiTheme="minorHAnsi" w:cstheme="minorHAnsi"/>
          <w:bCs/>
          <w:sz w:val="17"/>
          <w:szCs w:val="17"/>
          <w:lang w:val="en-US"/>
        </w:rPr>
        <w:t>means calendar days.</w:t>
      </w:r>
      <w:r w:rsidR="00655B09" w:rsidRPr="0061183E">
        <w:rPr>
          <w:rFonts w:asciiTheme="minorHAnsi" w:hAnsiTheme="minorHAnsi" w:cstheme="minorHAnsi"/>
          <w:b/>
          <w:sz w:val="17"/>
          <w:szCs w:val="17"/>
          <w:lang w:val="en-US"/>
        </w:rPr>
        <w:t xml:space="preserve"> </w:t>
      </w:r>
    </w:p>
    <w:p w14:paraId="3CB13B76" w14:textId="77777777" w:rsidR="00655B09" w:rsidRPr="0061183E" w:rsidRDefault="00655B09" w:rsidP="009C1065">
      <w:pPr>
        <w:tabs>
          <w:tab w:val="left" w:pos="426"/>
        </w:tabs>
        <w:ind w:left="284"/>
        <w:jc w:val="both"/>
        <w:rPr>
          <w:rFonts w:asciiTheme="minorHAnsi" w:hAnsiTheme="minorHAnsi" w:cstheme="minorHAnsi"/>
          <w:b/>
          <w:sz w:val="17"/>
          <w:szCs w:val="17"/>
          <w:lang w:val="en-US"/>
        </w:rPr>
      </w:pPr>
    </w:p>
    <w:p w14:paraId="06F8BF60" w14:textId="33358792" w:rsidR="00141CAC" w:rsidRPr="0061183E" w:rsidRDefault="00141CAC" w:rsidP="009C1065">
      <w:pPr>
        <w:tabs>
          <w:tab w:val="left" w:pos="426"/>
        </w:tabs>
        <w:ind w:left="426"/>
        <w:jc w:val="both"/>
        <w:rPr>
          <w:rFonts w:asciiTheme="minorHAnsi" w:hAnsiTheme="minorHAnsi" w:cstheme="minorHAnsi"/>
          <w:bCs/>
          <w:sz w:val="17"/>
          <w:szCs w:val="17"/>
          <w:lang w:val="en-US"/>
        </w:rPr>
      </w:pPr>
      <w:r w:rsidRPr="0061183E">
        <w:rPr>
          <w:rFonts w:asciiTheme="minorHAnsi" w:hAnsiTheme="minorHAnsi" w:cstheme="minorHAnsi"/>
          <w:b/>
          <w:sz w:val="17"/>
          <w:szCs w:val="17"/>
          <w:lang w:val="en-US"/>
        </w:rPr>
        <w:t xml:space="preserve">“Delivery” </w:t>
      </w:r>
      <w:r w:rsidRPr="0061183E">
        <w:rPr>
          <w:rFonts w:asciiTheme="minorHAnsi" w:hAnsiTheme="minorHAnsi" w:cstheme="minorHAnsi"/>
          <w:bCs/>
          <w:sz w:val="17"/>
          <w:szCs w:val="17"/>
          <w:lang w:val="en-US"/>
        </w:rPr>
        <w:t>means Offshore Delivery of any Equipment and/or Services or Onshore Delivery of</w:t>
      </w:r>
      <w:r w:rsidR="00E65A17" w:rsidRPr="0061183E">
        <w:rPr>
          <w:rFonts w:asciiTheme="minorHAnsi" w:hAnsiTheme="minorHAnsi" w:cstheme="minorHAnsi"/>
          <w:bCs/>
          <w:sz w:val="17"/>
          <w:szCs w:val="17"/>
          <w:lang w:val="en-US"/>
        </w:rPr>
        <w:t xml:space="preserve"> </w:t>
      </w:r>
      <w:r w:rsidRPr="0061183E">
        <w:rPr>
          <w:rFonts w:asciiTheme="minorHAnsi" w:hAnsiTheme="minorHAnsi" w:cstheme="minorHAnsi"/>
          <w:bCs/>
          <w:sz w:val="17"/>
          <w:szCs w:val="17"/>
          <w:lang w:val="en-US"/>
        </w:rPr>
        <w:t xml:space="preserve">any Equipment and/or Services. </w:t>
      </w:r>
    </w:p>
    <w:p w14:paraId="4E805643" w14:textId="77777777" w:rsidR="00141CAC" w:rsidRPr="0061183E" w:rsidRDefault="00141CAC" w:rsidP="009C1065">
      <w:pPr>
        <w:tabs>
          <w:tab w:val="left" w:pos="426"/>
        </w:tabs>
        <w:ind w:left="284"/>
        <w:jc w:val="both"/>
        <w:rPr>
          <w:rFonts w:asciiTheme="minorHAnsi" w:hAnsiTheme="minorHAnsi" w:cstheme="minorHAnsi"/>
          <w:b/>
          <w:sz w:val="17"/>
          <w:szCs w:val="17"/>
          <w:lang w:val="en-US"/>
        </w:rPr>
      </w:pPr>
    </w:p>
    <w:p w14:paraId="2498E831" w14:textId="79AF3CB6" w:rsidR="001E547A" w:rsidRPr="0061183E" w:rsidRDefault="001E547A"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sz w:val="17"/>
          <w:szCs w:val="17"/>
          <w:lang w:val="en-US"/>
        </w:rPr>
        <w:t>“Equipment</w:t>
      </w:r>
      <w:r w:rsidRPr="0061183E">
        <w:rPr>
          <w:rFonts w:asciiTheme="minorHAnsi" w:hAnsiTheme="minorHAnsi" w:cstheme="minorHAnsi"/>
          <w:sz w:val="17"/>
          <w:szCs w:val="17"/>
          <w:lang w:val="en-US"/>
        </w:rPr>
        <w:t xml:space="preserve">” means the </w:t>
      </w:r>
      <w:proofErr w:type="gramStart"/>
      <w:r w:rsidR="004C1F62" w:rsidRPr="0061183E">
        <w:rPr>
          <w:rFonts w:asciiTheme="minorHAnsi" w:hAnsiTheme="minorHAnsi" w:cstheme="minorHAnsi"/>
          <w:sz w:val="17"/>
          <w:szCs w:val="17"/>
          <w:lang w:val="en-US"/>
        </w:rPr>
        <w:t>any and all</w:t>
      </w:r>
      <w:proofErr w:type="gramEnd"/>
      <w:r w:rsidR="004C1F62" w:rsidRPr="0061183E">
        <w:rPr>
          <w:rFonts w:asciiTheme="minorHAnsi" w:hAnsiTheme="minorHAnsi" w:cstheme="minorHAnsi"/>
          <w:sz w:val="17"/>
          <w:szCs w:val="17"/>
          <w:lang w:val="en-US"/>
        </w:rPr>
        <w:t xml:space="preserve"> products and/or materials</w:t>
      </w:r>
      <w:r w:rsidRPr="0061183E">
        <w:rPr>
          <w:rFonts w:asciiTheme="minorHAnsi" w:hAnsiTheme="minorHAnsi" w:cstheme="minorHAnsi"/>
          <w:sz w:val="17"/>
          <w:szCs w:val="17"/>
          <w:lang w:val="en-US"/>
        </w:rPr>
        <w:t xml:space="preserve"> described in the Quotations (including any Software incorporated in such</w:t>
      </w:r>
      <w:r w:rsidR="004C1F62" w:rsidRPr="0061183E">
        <w:rPr>
          <w:rFonts w:asciiTheme="minorHAnsi" w:hAnsiTheme="minorHAnsi" w:cstheme="minorHAnsi"/>
          <w:sz w:val="17"/>
          <w:szCs w:val="17"/>
          <w:lang w:val="en-US"/>
        </w:rPr>
        <w:t xml:space="preserve"> product or material</w:t>
      </w:r>
      <w:r w:rsidRPr="0061183E">
        <w:rPr>
          <w:rFonts w:asciiTheme="minorHAnsi" w:hAnsiTheme="minorHAnsi" w:cstheme="minorHAnsi"/>
          <w:sz w:val="17"/>
          <w:szCs w:val="17"/>
          <w:lang w:val="en-US"/>
        </w:rPr>
        <w:t>)</w:t>
      </w:r>
      <w:r w:rsidR="009C1065" w:rsidRPr="0061183E">
        <w:rPr>
          <w:rFonts w:asciiTheme="minorHAnsi" w:hAnsiTheme="minorHAnsi" w:cstheme="minorHAnsi"/>
          <w:sz w:val="17"/>
          <w:szCs w:val="17"/>
          <w:lang w:val="en-US"/>
        </w:rPr>
        <w:t>.</w:t>
      </w:r>
    </w:p>
    <w:p w14:paraId="1DBB316A" w14:textId="77777777" w:rsidR="004C1F62" w:rsidRPr="0061183E" w:rsidRDefault="004C1F62" w:rsidP="009C1065">
      <w:pPr>
        <w:tabs>
          <w:tab w:val="left" w:pos="426"/>
        </w:tabs>
        <w:jc w:val="both"/>
        <w:rPr>
          <w:rFonts w:asciiTheme="minorHAnsi" w:hAnsiTheme="minorHAnsi" w:cstheme="minorHAnsi"/>
          <w:sz w:val="17"/>
          <w:szCs w:val="17"/>
          <w:lang w:val="en-US"/>
        </w:rPr>
      </w:pPr>
    </w:p>
    <w:p w14:paraId="78F89298" w14:textId="20376E97" w:rsidR="004C1F62" w:rsidRPr="0061183E" w:rsidRDefault="004C1F62"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bCs/>
          <w:sz w:val="17"/>
          <w:szCs w:val="17"/>
          <w:lang w:val="en-US"/>
        </w:rPr>
        <w:t>“Force Majeure”</w:t>
      </w:r>
      <w:r w:rsidRPr="0061183E">
        <w:rPr>
          <w:rFonts w:asciiTheme="minorHAnsi" w:hAnsiTheme="minorHAnsi" w:cstheme="minorHAnsi"/>
          <w:sz w:val="17"/>
          <w:szCs w:val="17"/>
          <w:lang w:val="en-US"/>
        </w:rPr>
        <w:t xml:space="preserve"> means riots and civil commotion, strikes, wars or hostilities (declared</w:t>
      </w:r>
      <w:r w:rsidR="00E65A17"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or not), terrorist acts, flooding, storm, hurricanes, explosion, break-down of major</w:t>
      </w:r>
      <w:r w:rsidR="00E65A17"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equipment, epidemics, natural disasters, acts of God and any prohibition or restriction by</w:t>
      </w:r>
      <w:r w:rsidR="00E65A17"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any government or other legal authority, which affects the Delivery – but excludes Adverse</w:t>
      </w:r>
      <w:r w:rsidR="00E65A17"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Weather</w:t>
      </w:r>
      <w:r w:rsidR="009C1065" w:rsidRPr="0061183E">
        <w:rPr>
          <w:rFonts w:asciiTheme="minorHAnsi" w:hAnsiTheme="minorHAnsi" w:cstheme="minorHAnsi"/>
          <w:sz w:val="17"/>
          <w:szCs w:val="17"/>
          <w:lang w:val="en-US"/>
        </w:rPr>
        <w:t>.</w:t>
      </w:r>
    </w:p>
    <w:p w14:paraId="25363565" w14:textId="77777777" w:rsidR="004C1F62" w:rsidRPr="0061183E" w:rsidRDefault="004C1F62" w:rsidP="009C1065">
      <w:pPr>
        <w:tabs>
          <w:tab w:val="left" w:pos="426"/>
        </w:tabs>
        <w:ind w:left="284"/>
        <w:jc w:val="both"/>
        <w:rPr>
          <w:rFonts w:asciiTheme="minorHAnsi" w:hAnsiTheme="minorHAnsi" w:cstheme="minorHAnsi"/>
          <w:sz w:val="17"/>
          <w:szCs w:val="17"/>
          <w:lang w:val="en-US"/>
        </w:rPr>
      </w:pPr>
    </w:p>
    <w:p w14:paraId="626D2733" w14:textId="7BBACE10" w:rsidR="004C1F62" w:rsidRPr="0061183E" w:rsidRDefault="004C1F62"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bCs/>
          <w:sz w:val="17"/>
          <w:szCs w:val="17"/>
          <w:lang w:val="en-US"/>
        </w:rPr>
        <w:t>“Free Issued Materials”</w:t>
      </w:r>
      <w:r w:rsidRPr="0061183E">
        <w:rPr>
          <w:rFonts w:asciiTheme="minorHAnsi" w:hAnsiTheme="minorHAnsi" w:cstheme="minorHAnsi"/>
          <w:sz w:val="17"/>
          <w:szCs w:val="17"/>
          <w:lang w:val="en-US"/>
        </w:rPr>
        <w:t xml:space="preserve"> means </w:t>
      </w:r>
      <w:r w:rsidR="005B636D" w:rsidRPr="0061183E">
        <w:rPr>
          <w:rFonts w:asciiTheme="minorHAnsi" w:hAnsiTheme="minorHAnsi" w:cstheme="minorHAnsi"/>
          <w:sz w:val="17"/>
          <w:szCs w:val="17"/>
          <w:lang w:val="en-US"/>
        </w:rPr>
        <w:t>materials</w:t>
      </w:r>
      <w:r w:rsidRPr="0061183E">
        <w:rPr>
          <w:rFonts w:asciiTheme="minorHAnsi" w:hAnsiTheme="minorHAnsi" w:cstheme="minorHAnsi"/>
          <w:sz w:val="17"/>
          <w:szCs w:val="17"/>
          <w:lang w:val="en-US"/>
        </w:rPr>
        <w:t xml:space="preserve"> delivered to ProCon directly from the</w:t>
      </w:r>
      <w:r w:rsidR="00E65A17" w:rsidRPr="0061183E">
        <w:rPr>
          <w:rFonts w:asciiTheme="minorHAnsi" w:hAnsiTheme="minorHAnsi" w:cstheme="minorHAnsi"/>
          <w:sz w:val="17"/>
          <w:szCs w:val="17"/>
          <w:lang w:val="en-US"/>
        </w:rPr>
        <w:t xml:space="preserve"> Purchaser </w:t>
      </w:r>
      <w:r w:rsidRPr="0061183E">
        <w:rPr>
          <w:rFonts w:asciiTheme="minorHAnsi" w:hAnsiTheme="minorHAnsi" w:cstheme="minorHAnsi"/>
          <w:sz w:val="17"/>
          <w:szCs w:val="17"/>
          <w:lang w:val="en-US"/>
        </w:rPr>
        <w:t xml:space="preserve">according to a signed contract between the </w:t>
      </w:r>
      <w:r w:rsidR="00E65A17" w:rsidRPr="0061183E">
        <w:rPr>
          <w:rFonts w:asciiTheme="minorHAnsi" w:hAnsiTheme="minorHAnsi" w:cstheme="minorHAnsi"/>
          <w:sz w:val="17"/>
          <w:szCs w:val="17"/>
          <w:lang w:val="en-US"/>
        </w:rPr>
        <w:t xml:space="preserve">Purchaser </w:t>
      </w:r>
      <w:r w:rsidRPr="0061183E">
        <w:rPr>
          <w:rFonts w:asciiTheme="minorHAnsi" w:hAnsiTheme="minorHAnsi" w:cstheme="minorHAnsi"/>
          <w:sz w:val="17"/>
          <w:szCs w:val="17"/>
          <w:lang w:val="en-US"/>
        </w:rPr>
        <w:t xml:space="preserve">and a third party. </w:t>
      </w:r>
    </w:p>
    <w:p w14:paraId="57117570" w14:textId="77777777" w:rsidR="00E65A17" w:rsidRPr="0061183E" w:rsidRDefault="00E65A17" w:rsidP="009C1065">
      <w:pPr>
        <w:tabs>
          <w:tab w:val="left" w:pos="426"/>
        </w:tabs>
        <w:ind w:left="284"/>
        <w:jc w:val="both"/>
        <w:rPr>
          <w:rFonts w:asciiTheme="minorHAnsi" w:hAnsiTheme="minorHAnsi" w:cstheme="minorHAnsi"/>
          <w:sz w:val="17"/>
          <w:szCs w:val="17"/>
          <w:lang w:val="en-US"/>
        </w:rPr>
      </w:pPr>
    </w:p>
    <w:p w14:paraId="099FFFF5" w14:textId="1B6000E6" w:rsidR="00E65A17" w:rsidRPr="0061183E" w:rsidRDefault="00E65A17"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bCs/>
          <w:sz w:val="17"/>
          <w:szCs w:val="17"/>
          <w:lang w:val="en-US"/>
        </w:rPr>
        <w:t>“Offshore Delivery”</w:t>
      </w:r>
      <w:r w:rsidRPr="0061183E">
        <w:rPr>
          <w:rFonts w:asciiTheme="minorHAnsi" w:hAnsiTheme="minorHAnsi" w:cstheme="minorHAnsi"/>
          <w:sz w:val="17"/>
          <w:szCs w:val="17"/>
          <w:lang w:val="en-US"/>
        </w:rPr>
        <w:t xml:space="preserve"> means all Deliveries to a location at sea some distance from the shore. This could be an offshore windfarm or a vessel. </w:t>
      </w:r>
    </w:p>
    <w:p w14:paraId="313B97EF" w14:textId="77777777" w:rsidR="00E65A17" w:rsidRPr="0061183E" w:rsidRDefault="00E65A17" w:rsidP="009C1065">
      <w:pPr>
        <w:tabs>
          <w:tab w:val="left" w:pos="426"/>
        </w:tabs>
        <w:jc w:val="both"/>
        <w:rPr>
          <w:rFonts w:asciiTheme="minorHAnsi" w:hAnsiTheme="minorHAnsi" w:cstheme="minorHAnsi"/>
          <w:sz w:val="17"/>
          <w:szCs w:val="17"/>
          <w:lang w:val="en-US"/>
        </w:rPr>
      </w:pPr>
    </w:p>
    <w:p w14:paraId="685CA8D0" w14:textId="597CC8E1" w:rsidR="00E65A17" w:rsidRPr="0061183E" w:rsidRDefault="00E65A17"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bCs/>
          <w:sz w:val="17"/>
          <w:szCs w:val="17"/>
          <w:lang w:val="en-US"/>
        </w:rPr>
        <w:t>“Onshore Delivery</w:t>
      </w:r>
      <w:r w:rsidRPr="0061183E">
        <w:rPr>
          <w:rFonts w:asciiTheme="minorHAnsi" w:hAnsiTheme="minorHAnsi" w:cstheme="minorHAnsi"/>
          <w:sz w:val="17"/>
          <w:szCs w:val="17"/>
          <w:lang w:val="en-US"/>
        </w:rPr>
        <w:t xml:space="preserve">” means all Deliveries not being Offshore Deliveries. </w:t>
      </w:r>
    </w:p>
    <w:p w14:paraId="51514FDE" w14:textId="77777777" w:rsidR="0082201E" w:rsidRPr="0061183E" w:rsidRDefault="0082201E" w:rsidP="009C1065">
      <w:pPr>
        <w:tabs>
          <w:tab w:val="left" w:pos="426"/>
        </w:tabs>
        <w:ind w:left="284"/>
        <w:jc w:val="both"/>
        <w:rPr>
          <w:rFonts w:asciiTheme="minorHAnsi" w:hAnsiTheme="minorHAnsi" w:cstheme="minorHAnsi"/>
          <w:sz w:val="17"/>
          <w:szCs w:val="17"/>
          <w:lang w:val="en-US"/>
        </w:rPr>
      </w:pPr>
    </w:p>
    <w:p w14:paraId="1910749F" w14:textId="031922E7" w:rsidR="001E547A" w:rsidRPr="0061183E" w:rsidRDefault="001E547A"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sz w:val="17"/>
          <w:szCs w:val="17"/>
          <w:lang w:val="en-US"/>
        </w:rPr>
        <w:t>“Performance Criteria”</w:t>
      </w:r>
      <w:r w:rsidRPr="0061183E">
        <w:rPr>
          <w:rFonts w:asciiTheme="minorHAnsi" w:hAnsiTheme="minorHAnsi" w:cstheme="minorHAnsi"/>
          <w:sz w:val="17"/>
          <w:szCs w:val="17"/>
          <w:lang w:val="en-US"/>
        </w:rPr>
        <w:t xml:space="preserve"> means the guaranteed levels of </w:t>
      </w:r>
      <w:r w:rsidR="005B636D" w:rsidRPr="0061183E">
        <w:rPr>
          <w:rFonts w:asciiTheme="minorHAnsi" w:hAnsiTheme="minorHAnsi" w:cstheme="minorHAnsi"/>
          <w:sz w:val="17"/>
          <w:szCs w:val="17"/>
          <w:lang w:val="en-US"/>
        </w:rPr>
        <w:t>the Services</w:t>
      </w:r>
      <w:r w:rsidRPr="0061183E">
        <w:rPr>
          <w:rFonts w:asciiTheme="minorHAnsi" w:hAnsiTheme="minorHAnsi" w:cstheme="minorHAnsi"/>
          <w:sz w:val="17"/>
          <w:szCs w:val="17"/>
          <w:lang w:val="en-US"/>
        </w:rPr>
        <w:t xml:space="preserve">, or performance of the Equipment, as may be </w:t>
      </w:r>
      <w:r w:rsidR="005B636D" w:rsidRPr="0061183E">
        <w:rPr>
          <w:rFonts w:asciiTheme="minorHAnsi" w:hAnsiTheme="minorHAnsi" w:cstheme="minorHAnsi"/>
          <w:sz w:val="17"/>
          <w:szCs w:val="17"/>
          <w:lang w:val="en-US"/>
        </w:rPr>
        <w:t xml:space="preserve">expressly </w:t>
      </w:r>
      <w:r w:rsidRPr="0061183E">
        <w:rPr>
          <w:rFonts w:asciiTheme="minorHAnsi" w:hAnsiTheme="minorHAnsi" w:cstheme="minorHAnsi"/>
          <w:sz w:val="17"/>
          <w:szCs w:val="17"/>
          <w:lang w:val="en-US"/>
        </w:rPr>
        <w:t>specified in the Quotation</w:t>
      </w:r>
      <w:r w:rsidR="009C1065" w:rsidRPr="0061183E">
        <w:rPr>
          <w:rFonts w:asciiTheme="minorHAnsi" w:hAnsiTheme="minorHAnsi" w:cstheme="minorHAnsi"/>
          <w:sz w:val="17"/>
          <w:szCs w:val="17"/>
          <w:lang w:val="en-US"/>
        </w:rPr>
        <w:t>.</w:t>
      </w:r>
    </w:p>
    <w:p w14:paraId="24B7F77F" w14:textId="77777777" w:rsidR="0082201E" w:rsidRPr="0061183E" w:rsidRDefault="0082201E" w:rsidP="009C1065">
      <w:pPr>
        <w:tabs>
          <w:tab w:val="left" w:pos="426"/>
        </w:tabs>
        <w:ind w:left="284"/>
        <w:jc w:val="both"/>
        <w:rPr>
          <w:rFonts w:asciiTheme="minorHAnsi" w:hAnsiTheme="minorHAnsi" w:cstheme="minorHAnsi"/>
          <w:sz w:val="17"/>
          <w:szCs w:val="17"/>
          <w:lang w:val="en-US"/>
        </w:rPr>
      </w:pPr>
    </w:p>
    <w:p w14:paraId="2756C2EB" w14:textId="5C8CAED6" w:rsidR="001E547A" w:rsidRPr="0061183E" w:rsidRDefault="001E547A"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sz w:val="17"/>
          <w:szCs w:val="17"/>
          <w:lang w:val="en-US"/>
        </w:rPr>
        <w:t xml:space="preserve">“Price” </w:t>
      </w:r>
      <w:r w:rsidRPr="0061183E">
        <w:rPr>
          <w:rFonts w:asciiTheme="minorHAnsi" w:hAnsiTheme="minorHAnsi" w:cstheme="minorHAnsi"/>
          <w:sz w:val="17"/>
          <w:szCs w:val="17"/>
          <w:lang w:val="en-US"/>
        </w:rPr>
        <w:t xml:space="preserve">means the amount of money due to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for the </w:t>
      </w:r>
      <w:r w:rsidR="002674BC" w:rsidRPr="0061183E">
        <w:rPr>
          <w:rFonts w:asciiTheme="minorHAnsi" w:hAnsiTheme="minorHAnsi" w:cstheme="minorHAnsi"/>
          <w:sz w:val="17"/>
          <w:szCs w:val="17"/>
          <w:lang w:val="en-US"/>
        </w:rPr>
        <w:t>Equipment and/or Services</w:t>
      </w:r>
      <w:r w:rsidRPr="0061183E">
        <w:rPr>
          <w:rFonts w:asciiTheme="minorHAnsi" w:hAnsiTheme="minorHAnsi" w:cstheme="minorHAnsi"/>
          <w:sz w:val="17"/>
          <w:szCs w:val="17"/>
          <w:lang w:val="en-US"/>
        </w:rPr>
        <w:t>, as specified in the Quotation</w:t>
      </w:r>
      <w:r w:rsidR="009C1065" w:rsidRPr="0061183E">
        <w:rPr>
          <w:rFonts w:asciiTheme="minorHAnsi" w:hAnsiTheme="minorHAnsi" w:cstheme="minorHAnsi"/>
          <w:sz w:val="17"/>
          <w:szCs w:val="17"/>
          <w:lang w:val="en-US"/>
        </w:rPr>
        <w:t>.</w:t>
      </w:r>
    </w:p>
    <w:p w14:paraId="1F0D3F19" w14:textId="77777777" w:rsidR="0082201E" w:rsidRPr="0061183E" w:rsidRDefault="0082201E" w:rsidP="009C1065">
      <w:pPr>
        <w:tabs>
          <w:tab w:val="left" w:pos="426"/>
        </w:tabs>
        <w:ind w:left="284"/>
        <w:jc w:val="both"/>
        <w:rPr>
          <w:rFonts w:asciiTheme="minorHAnsi" w:hAnsiTheme="minorHAnsi" w:cstheme="minorHAnsi"/>
          <w:sz w:val="17"/>
          <w:szCs w:val="17"/>
          <w:lang w:val="en-US"/>
        </w:rPr>
      </w:pPr>
    </w:p>
    <w:p w14:paraId="46806BF7" w14:textId="0303EBF8" w:rsidR="001E547A" w:rsidRPr="0061183E" w:rsidRDefault="001E547A"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sz w:val="17"/>
          <w:szCs w:val="17"/>
          <w:lang w:val="en-US"/>
        </w:rPr>
        <w:t>“Purchaser”</w:t>
      </w:r>
      <w:r w:rsidRPr="0061183E">
        <w:rPr>
          <w:rFonts w:asciiTheme="minorHAnsi" w:hAnsiTheme="minorHAnsi" w:cstheme="minorHAnsi"/>
          <w:sz w:val="17"/>
          <w:szCs w:val="17"/>
          <w:lang w:val="en-US"/>
        </w:rPr>
        <w:t xml:space="preserve"> means the person or entity to whom the Quotation is addressed, or other customer or receiver of Services and/or Equipment</w:t>
      </w:r>
      <w:r w:rsidR="009C1065" w:rsidRPr="0061183E">
        <w:rPr>
          <w:rFonts w:asciiTheme="minorHAnsi" w:hAnsiTheme="minorHAnsi" w:cstheme="minorHAnsi"/>
          <w:sz w:val="17"/>
          <w:szCs w:val="17"/>
          <w:lang w:val="en-US"/>
        </w:rPr>
        <w:t>.</w:t>
      </w:r>
    </w:p>
    <w:p w14:paraId="0F85EBDC" w14:textId="77777777" w:rsidR="0082201E" w:rsidRPr="0061183E" w:rsidRDefault="0082201E" w:rsidP="009C1065">
      <w:pPr>
        <w:tabs>
          <w:tab w:val="left" w:pos="426"/>
        </w:tabs>
        <w:ind w:left="284"/>
        <w:jc w:val="both"/>
        <w:rPr>
          <w:rFonts w:asciiTheme="minorHAnsi" w:hAnsiTheme="minorHAnsi" w:cstheme="minorHAnsi"/>
          <w:sz w:val="17"/>
          <w:szCs w:val="17"/>
          <w:lang w:val="en-US"/>
        </w:rPr>
      </w:pPr>
    </w:p>
    <w:p w14:paraId="47BABE38" w14:textId="7D2A217B" w:rsidR="001E547A" w:rsidRPr="0061183E" w:rsidRDefault="001E547A"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sz w:val="17"/>
          <w:szCs w:val="17"/>
          <w:lang w:val="en-US"/>
        </w:rPr>
        <w:t>“Quotation”</w:t>
      </w:r>
      <w:r w:rsidRPr="0061183E">
        <w:rPr>
          <w:rFonts w:asciiTheme="minorHAnsi" w:hAnsiTheme="minorHAnsi" w:cstheme="minorHAnsi"/>
          <w:sz w:val="17"/>
          <w:szCs w:val="17"/>
          <w:lang w:val="en-US"/>
        </w:rPr>
        <w:t xml:space="preserve"> means the document in which the Services</w:t>
      </w:r>
      <w:r w:rsidR="00ED496E" w:rsidRPr="0061183E">
        <w:rPr>
          <w:rFonts w:asciiTheme="minorHAnsi" w:hAnsiTheme="minorHAnsi" w:cstheme="minorHAnsi"/>
          <w:sz w:val="17"/>
          <w:szCs w:val="17"/>
          <w:lang w:val="en-US"/>
        </w:rPr>
        <w:t xml:space="preserve"> and Equipment</w:t>
      </w:r>
      <w:r w:rsidRPr="0061183E">
        <w:rPr>
          <w:rFonts w:asciiTheme="minorHAnsi" w:hAnsiTheme="minorHAnsi" w:cstheme="minorHAnsi"/>
          <w:sz w:val="17"/>
          <w:szCs w:val="17"/>
          <w:lang w:val="en-US"/>
        </w:rPr>
        <w:t xml:space="preserve"> are specified</w:t>
      </w:r>
      <w:r w:rsidR="00ED496E" w:rsidRPr="0061183E">
        <w:rPr>
          <w:rFonts w:asciiTheme="minorHAnsi" w:hAnsiTheme="minorHAnsi" w:cstheme="minorHAnsi"/>
          <w:sz w:val="17"/>
          <w:szCs w:val="17"/>
          <w:lang w:val="en-US"/>
        </w:rPr>
        <w:t xml:space="preserve"> including any attachments to the Quotation</w:t>
      </w:r>
      <w:r w:rsidR="009C1065" w:rsidRPr="0061183E">
        <w:rPr>
          <w:rFonts w:asciiTheme="minorHAnsi" w:hAnsiTheme="minorHAnsi" w:cstheme="minorHAnsi"/>
          <w:sz w:val="17"/>
          <w:szCs w:val="17"/>
          <w:lang w:val="en-US"/>
        </w:rPr>
        <w:t>.</w:t>
      </w:r>
    </w:p>
    <w:p w14:paraId="26A57220" w14:textId="77777777" w:rsidR="0082201E" w:rsidRPr="0061183E" w:rsidRDefault="0082201E" w:rsidP="00983C31">
      <w:pPr>
        <w:tabs>
          <w:tab w:val="left" w:pos="284"/>
        </w:tabs>
        <w:ind w:left="284"/>
        <w:jc w:val="both"/>
        <w:rPr>
          <w:rFonts w:asciiTheme="minorHAnsi" w:hAnsiTheme="minorHAnsi" w:cstheme="minorHAnsi"/>
          <w:sz w:val="17"/>
          <w:szCs w:val="17"/>
          <w:lang w:val="en-US"/>
        </w:rPr>
      </w:pPr>
    </w:p>
    <w:p w14:paraId="155ED039" w14:textId="75374B8E" w:rsidR="0082201E" w:rsidRPr="0061183E" w:rsidRDefault="001E547A"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sz w:val="17"/>
          <w:szCs w:val="17"/>
          <w:lang w:val="en-US"/>
        </w:rPr>
        <w:t>“</w:t>
      </w:r>
      <w:r w:rsidR="005B636D" w:rsidRPr="0061183E">
        <w:rPr>
          <w:rFonts w:asciiTheme="minorHAnsi" w:hAnsiTheme="minorHAnsi" w:cstheme="minorHAnsi"/>
          <w:b/>
          <w:sz w:val="17"/>
          <w:szCs w:val="17"/>
          <w:lang w:val="en-US"/>
        </w:rPr>
        <w:t>ProCon</w:t>
      </w:r>
      <w:r w:rsidRPr="0061183E">
        <w:rPr>
          <w:rFonts w:asciiTheme="minorHAnsi" w:hAnsiTheme="minorHAnsi" w:cstheme="minorHAnsi"/>
          <w:b/>
          <w:sz w:val="17"/>
          <w:szCs w:val="17"/>
          <w:lang w:val="en-US"/>
        </w:rPr>
        <w:t>”</w:t>
      </w:r>
      <w:r w:rsidRPr="0061183E">
        <w:rPr>
          <w:rFonts w:asciiTheme="minorHAnsi" w:hAnsiTheme="minorHAnsi" w:cstheme="minorHAnsi"/>
          <w:sz w:val="17"/>
          <w:szCs w:val="17"/>
          <w:lang w:val="en-US"/>
        </w:rPr>
        <w:t xml:space="preserve"> means Pro</w:t>
      </w:r>
      <w:r w:rsidR="00ED496E" w:rsidRPr="0061183E">
        <w:rPr>
          <w:rFonts w:asciiTheme="minorHAnsi" w:hAnsiTheme="minorHAnsi" w:cstheme="minorHAnsi"/>
          <w:sz w:val="17"/>
          <w:szCs w:val="17"/>
          <w:lang w:val="en-US"/>
        </w:rPr>
        <w:t>C</w:t>
      </w:r>
      <w:r w:rsidRPr="0061183E">
        <w:rPr>
          <w:rFonts w:asciiTheme="minorHAnsi" w:hAnsiTheme="minorHAnsi" w:cstheme="minorHAnsi"/>
          <w:sz w:val="17"/>
          <w:szCs w:val="17"/>
          <w:lang w:val="en-US"/>
        </w:rPr>
        <w:t xml:space="preserve">on Wind Energy A/S, </w:t>
      </w:r>
      <w:r w:rsidR="00ED496E" w:rsidRPr="0061183E">
        <w:rPr>
          <w:rFonts w:asciiTheme="minorHAnsi" w:hAnsiTheme="minorHAnsi" w:cstheme="minorHAnsi"/>
          <w:sz w:val="17"/>
          <w:szCs w:val="17"/>
          <w:lang w:val="en-US"/>
        </w:rPr>
        <w:t xml:space="preserve">its subsidiaries or other group companies under direct or indirect control by ProCon Wind Energy A/S by votes, share capital, financially and/or otherwise. And means where nothing is specifically stated only the specific legal entity that is performing the actual, specific Delivery to the Purchaser. </w:t>
      </w:r>
    </w:p>
    <w:p w14:paraId="5D942AA6" w14:textId="77777777" w:rsidR="00ED496E" w:rsidRPr="0061183E" w:rsidRDefault="00ED496E" w:rsidP="009C1065">
      <w:pPr>
        <w:tabs>
          <w:tab w:val="left" w:pos="426"/>
        </w:tabs>
        <w:ind w:left="284"/>
        <w:jc w:val="both"/>
        <w:rPr>
          <w:rFonts w:asciiTheme="minorHAnsi" w:hAnsiTheme="minorHAnsi" w:cstheme="minorHAnsi"/>
          <w:sz w:val="17"/>
          <w:szCs w:val="17"/>
          <w:lang w:val="en-US"/>
        </w:rPr>
      </w:pPr>
    </w:p>
    <w:p w14:paraId="09A57F1B" w14:textId="2127C0BA" w:rsidR="001E547A" w:rsidRPr="0061183E" w:rsidRDefault="001E547A"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sz w:val="17"/>
          <w:szCs w:val="17"/>
          <w:lang w:val="en-US"/>
        </w:rPr>
        <w:t>“Services”</w:t>
      </w:r>
      <w:r w:rsidRPr="0061183E">
        <w:rPr>
          <w:rFonts w:asciiTheme="minorHAnsi" w:hAnsiTheme="minorHAnsi" w:cstheme="minorHAnsi"/>
          <w:sz w:val="17"/>
          <w:szCs w:val="17"/>
          <w:lang w:val="en-US"/>
        </w:rPr>
        <w:t xml:space="preserve"> means </w:t>
      </w:r>
      <w:r w:rsidR="00ED496E" w:rsidRPr="0061183E">
        <w:rPr>
          <w:rFonts w:asciiTheme="minorHAnsi" w:hAnsiTheme="minorHAnsi" w:cstheme="minorHAnsi"/>
          <w:sz w:val="17"/>
          <w:szCs w:val="17"/>
          <w:lang w:val="en-US"/>
        </w:rPr>
        <w:t xml:space="preserve">any performed workmanship purchased by the Purchaser from ProCon as </w:t>
      </w:r>
      <w:r w:rsidRPr="0061183E">
        <w:rPr>
          <w:rFonts w:asciiTheme="minorHAnsi" w:hAnsiTheme="minorHAnsi" w:cstheme="minorHAnsi"/>
          <w:sz w:val="17"/>
          <w:szCs w:val="17"/>
          <w:lang w:val="en-US"/>
        </w:rPr>
        <w:t>described in the Quotation or otherwise provided</w:t>
      </w:r>
      <w:r w:rsidR="009C1065" w:rsidRPr="0061183E">
        <w:rPr>
          <w:rFonts w:asciiTheme="minorHAnsi" w:hAnsiTheme="minorHAnsi" w:cstheme="minorHAnsi"/>
          <w:sz w:val="17"/>
          <w:szCs w:val="17"/>
          <w:lang w:val="en-US"/>
        </w:rPr>
        <w:t>.</w:t>
      </w:r>
    </w:p>
    <w:p w14:paraId="153B5784" w14:textId="77777777" w:rsidR="00ED496E" w:rsidRPr="0061183E" w:rsidRDefault="00ED496E" w:rsidP="009C1065">
      <w:pPr>
        <w:tabs>
          <w:tab w:val="left" w:pos="426"/>
        </w:tabs>
        <w:jc w:val="both"/>
        <w:rPr>
          <w:rFonts w:asciiTheme="minorHAnsi" w:hAnsiTheme="minorHAnsi" w:cstheme="minorHAnsi"/>
          <w:sz w:val="17"/>
          <w:szCs w:val="17"/>
          <w:lang w:val="en-US"/>
        </w:rPr>
      </w:pPr>
    </w:p>
    <w:p w14:paraId="2D09DEEA" w14:textId="2123530F" w:rsidR="001E547A" w:rsidRPr="0061183E" w:rsidRDefault="001E547A"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sz w:val="17"/>
          <w:szCs w:val="17"/>
          <w:lang w:val="en-US"/>
        </w:rPr>
        <w:t>“Site”</w:t>
      </w:r>
      <w:r w:rsidRPr="0061183E">
        <w:rPr>
          <w:rFonts w:asciiTheme="minorHAnsi" w:hAnsiTheme="minorHAnsi" w:cstheme="minorHAnsi"/>
          <w:sz w:val="17"/>
          <w:szCs w:val="17"/>
          <w:lang w:val="en-US"/>
        </w:rPr>
        <w:t xml:space="preserve"> means the yard, vessel or physical location where the Equipment will be </w:t>
      </w:r>
      <w:proofErr w:type="gramStart"/>
      <w:r w:rsidRPr="0061183E">
        <w:rPr>
          <w:rFonts w:asciiTheme="minorHAnsi" w:hAnsiTheme="minorHAnsi" w:cstheme="minorHAnsi"/>
          <w:sz w:val="17"/>
          <w:szCs w:val="17"/>
          <w:lang w:val="en-US"/>
        </w:rPr>
        <w:t>installed</w:t>
      </w:r>
      <w:proofErr w:type="gramEnd"/>
      <w:r w:rsidRPr="0061183E">
        <w:rPr>
          <w:rFonts w:asciiTheme="minorHAnsi" w:hAnsiTheme="minorHAnsi" w:cstheme="minorHAnsi"/>
          <w:sz w:val="17"/>
          <w:szCs w:val="17"/>
          <w:lang w:val="en-US"/>
        </w:rPr>
        <w:t xml:space="preserve"> or Services performed</w:t>
      </w:r>
      <w:r w:rsidR="009C1065" w:rsidRPr="0061183E">
        <w:rPr>
          <w:rFonts w:asciiTheme="minorHAnsi" w:hAnsiTheme="minorHAnsi" w:cstheme="minorHAnsi"/>
          <w:sz w:val="17"/>
          <w:szCs w:val="17"/>
          <w:lang w:val="en-US"/>
        </w:rPr>
        <w:t>.</w:t>
      </w:r>
    </w:p>
    <w:p w14:paraId="3519E578" w14:textId="77777777" w:rsidR="0082201E" w:rsidRPr="0061183E" w:rsidRDefault="0082201E" w:rsidP="009C1065">
      <w:pPr>
        <w:tabs>
          <w:tab w:val="left" w:pos="426"/>
        </w:tabs>
        <w:ind w:left="284"/>
        <w:jc w:val="both"/>
        <w:rPr>
          <w:rFonts w:asciiTheme="minorHAnsi" w:hAnsiTheme="minorHAnsi" w:cstheme="minorHAnsi"/>
          <w:sz w:val="17"/>
          <w:szCs w:val="17"/>
          <w:lang w:val="en-US"/>
        </w:rPr>
      </w:pPr>
    </w:p>
    <w:p w14:paraId="6EB98202" w14:textId="2DC9AFAA" w:rsidR="001E547A" w:rsidRPr="0061183E" w:rsidRDefault="001E547A" w:rsidP="009C1065">
      <w:pPr>
        <w:tabs>
          <w:tab w:val="left" w:pos="426"/>
        </w:tabs>
        <w:ind w:left="426"/>
        <w:jc w:val="both"/>
        <w:rPr>
          <w:rFonts w:asciiTheme="minorHAnsi" w:hAnsiTheme="minorHAnsi" w:cstheme="minorHAnsi"/>
          <w:sz w:val="17"/>
          <w:szCs w:val="17"/>
          <w:lang w:val="en-US"/>
        </w:rPr>
      </w:pPr>
      <w:r w:rsidRPr="0061183E">
        <w:rPr>
          <w:rFonts w:asciiTheme="minorHAnsi" w:hAnsiTheme="minorHAnsi" w:cstheme="minorHAnsi"/>
          <w:b/>
          <w:sz w:val="17"/>
          <w:szCs w:val="17"/>
          <w:lang w:val="en-US"/>
        </w:rPr>
        <w:t xml:space="preserve">“Software” </w:t>
      </w:r>
      <w:r w:rsidRPr="0061183E">
        <w:rPr>
          <w:rFonts w:asciiTheme="minorHAnsi" w:hAnsiTheme="minorHAnsi" w:cstheme="minorHAnsi"/>
          <w:sz w:val="17"/>
          <w:szCs w:val="17"/>
          <w:lang w:val="en-US"/>
        </w:rPr>
        <w:t xml:space="preserve">means any software provided by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or included in any Equipment.</w:t>
      </w:r>
    </w:p>
    <w:p w14:paraId="264C82D4" w14:textId="77777777" w:rsidR="007E6A0C" w:rsidRPr="0061183E" w:rsidRDefault="007E6A0C" w:rsidP="009C1065">
      <w:pPr>
        <w:tabs>
          <w:tab w:val="left" w:pos="426"/>
        </w:tabs>
        <w:ind w:left="284"/>
        <w:jc w:val="both"/>
        <w:rPr>
          <w:rFonts w:asciiTheme="minorHAnsi" w:hAnsiTheme="minorHAnsi" w:cstheme="minorHAnsi"/>
          <w:sz w:val="17"/>
          <w:szCs w:val="17"/>
          <w:lang w:val="en-US"/>
        </w:rPr>
      </w:pPr>
    </w:p>
    <w:p w14:paraId="231A3B4E" w14:textId="2DE0C705" w:rsidR="007E6A0C" w:rsidRPr="0061183E" w:rsidRDefault="007E6A0C" w:rsidP="009C1065">
      <w:pPr>
        <w:tabs>
          <w:tab w:val="left" w:pos="426"/>
        </w:tabs>
        <w:ind w:left="426"/>
        <w:jc w:val="both"/>
        <w:rPr>
          <w:rFonts w:asciiTheme="minorHAnsi" w:hAnsiTheme="minorHAnsi" w:cstheme="minorHAnsi"/>
          <w:sz w:val="17"/>
          <w:szCs w:val="17"/>
          <w:lang w:val="en-GB"/>
        </w:rPr>
      </w:pPr>
      <w:r w:rsidRPr="0061183E">
        <w:rPr>
          <w:rFonts w:asciiTheme="minorHAnsi" w:hAnsiTheme="minorHAnsi" w:cstheme="minorHAnsi"/>
          <w:b/>
          <w:bCs/>
          <w:sz w:val="17"/>
          <w:szCs w:val="17"/>
          <w:lang w:val="en-GB"/>
        </w:rPr>
        <w:t>“Warranty Period”</w:t>
      </w:r>
      <w:r w:rsidRPr="0061183E">
        <w:rPr>
          <w:rFonts w:asciiTheme="minorHAnsi" w:hAnsiTheme="minorHAnsi" w:cstheme="minorHAnsi"/>
          <w:sz w:val="17"/>
          <w:szCs w:val="17"/>
          <w:lang w:val="en-GB"/>
        </w:rPr>
        <w:t xml:space="preserve"> means any specific </w:t>
      </w:r>
      <w:r w:rsidR="009C1065" w:rsidRPr="0061183E">
        <w:rPr>
          <w:rFonts w:asciiTheme="minorHAnsi" w:hAnsiTheme="minorHAnsi" w:cstheme="minorHAnsi"/>
          <w:sz w:val="17"/>
          <w:szCs w:val="17"/>
          <w:lang w:val="en-GB"/>
        </w:rPr>
        <w:t>period</w:t>
      </w:r>
      <w:r w:rsidRPr="0061183E">
        <w:rPr>
          <w:rFonts w:asciiTheme="minorHAnsi" w:hAnsiTheme="minorHAnsi" w:cstheme="minorHAnsi"/>
          <w:sz w:val="17"/>
          <w:szCs w:val="17"/>
          <w:lang w:val="en-GB"/>
        </w:rPr>
        <w:t xml:space="preserve"> where ProCon is warranting the Equipment and/or</w:t>
      </w:r>
      <w:r w:rsidR="009C1065" w:rsidRPr="0061183E">
        <w:rPr>
          <w:rFonts w:asciiTheme="minorHAnsi" w:hAnsiTheme="minorHAnsi" w:cstheme="minorHAnsi"/>
          <w:sz w:val="17"/>
          <w:szCs w:val="17"/>
          <w:lang w:val="en-GB"/>
        </w:rPr>
        <w:t xml:space="preserve"> </w:t>
      </w:r>
      <w:r w:rsidRPr="0061183E">
        <w:rPr>
          <w:rFonts w:asciiTheme="minorHAnsi" w:hAnsiTheme="minorHAnsi" w:cstheme="minorHAnsi"/>
          <w:sz w:val="17"/>
          <w:szCs w:val="17"/>
          <w:lang w:val="en-GB"/>
        </w:rPr>
        <w:t>Services as per clause 1</w:t>
      </w:r>
      <w:r w:rsidR="008C1F4B" w:rsidRPr="0061183E">
        <w:rPr>
          <w:rFonts w:asciiTheme="minorHAnsi" w:hAnsiTheme="minorHAnsi" w:cstheme="minorHAnsi"/>
          <w:sz w:val="17"/>
          <w:szCs w:val="17"/>
          <w:lang w:val="en-GB"/>
        </w:rPr>
        <w:t>2</w:t>
      </w:r>
      <w:r w:rsidRPr="0061183E">
        <w:rPr>
          <w:rFonts w:asciiTheme="minorHAnsi" w:hAnsiTheme="minorHAnsi" w:cstheme="minorHAnsi"/>
          <w:sz w:val="17"/>
          <w:szCs w:val="17"/>
          <w:lang w:val="en-GB"/>
        </w:rPr>
        <w:t xml:space="preserve"> below. </w:t>
      </w:r>
    </w:p>
    <w:p w14:paraId="31777777" w14:textId="77777777" w:rsidR="0082201E" w:rsidRPr="0061183E" w:rsidRDefault="0082201E" w:rsidP="00983C31">
      <w:pPr>
        <w:tabs>
          <w:tab w:val="left" w:pos="284"/>
        </w:tabs>
        <w:ind w:left="284"/>
        <w:jc w:val="both"/>
        <w:rPr>
          <w:rFonts w:asciiTheme="minorHAnsi" w:hAnsiTheme="minorHAnsi" w:cstheme="minorHAnsi"/>
          <w:sz w:val="17"/>
          <w:szCs w:val="17"/>
          <w:lang w:val="en-US"/>
        </w:rPr>
      </w:pPr>
    </w:p>
    <w:p w14:paraId="1E6CD435" w14:textId="2E18533A" w:rsidR="007E6A0C" w:rsidRPr="0061183E" w:rsidRDefault="007E6A0C" w:rsidP="009C1065">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Acceptance</w:t>
      </w:r>
    </w:p>
    <w:p w14:paraId="18B5816A" w14:textId="2AC32AB8" w:rsidR="00FD1917" w:rsidRPr="0061183E" w:rsidRDefault="007E6A0C"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2.1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By ProCon referencing t</w:t>
      </w:r>
      <w:r w:rsidR="00FD1917" w:rsidRPr="0061183E">
        <w:rPr>
          <w:rFonts w:asciiTheme="minorHAnsi" w:hAnsiTheme="minorHAnsi" w:cstheme="minorHAnsi"/>
          <w:sz w:val="17"/>
          <w:szCs w:val="17"/>
          <w:lang w:val="en-US"/>
        </w:rPr>
        <w:t>o</w:t>
      </w:r>
      <w:r w:rsidRPr="0061183E">
        <w:rPr>
          <w:rFonts w:asciiTheme="minorHAnsi" w:hAnsiTheme="minorHAnsi" w:cstheme="minorHAnsi"/>
          <w:sz w:val="17"/>
          <w:szCs w:val="17"/>
          <w:lang w:val="en-US"/>
        </w:rPr>
        <w:t xml:space="preserve"> these General Terms and Conditions for Sale (GTC) </w:t>
      </w:r>
      <w:r w:rsidR="00FD1917" w:rsidRPr="0061183E">
        <w:rPr>
          <w:rFonts w:asciiTheme="minorHAnsi" w:hAnsiTheme="minorHAnsi" w:cstheme="minorHAnsi"/>
          <w:sz w:val="17"/>
          <w:szCs w:val="17"/>
          <w:lang w:val="en-US"/>
        </w:rPr>
        <w:t xml:space="preserve">in a </w:t>
      </w:r>
      <w:r w:rsidRPr="0061183E">
        <w:rPr>
          <w:rFonts w:asciiTheme="minorHAnsi" w:hAnsiTheme="minorHAnsi" w:cstheme="minorHAnsi"/>
          <w:sz w:val="17"/>
          <w:szCs w:val="17"/>
          <w:lang w:val="en-US"/>
        </w:rPr>
        <w:t>Quotation</w:t>
      </w:r>
      <w:r w:rsidR="00FD1917" w:rsidRPr="0061183E">
        <w:rPr>
          <w:rFonts w:asciiTheme="minorHAnsi" w:hAnsiTheme="minorHAnsi" w:cstheme="minorHAnsi"/>
          <w:sz w:val="17"/>
          <w:szCs w:val="17"/>
          <w:lang w:val="en-US"/>
        </w:rPr>
        <w:t>, purchase agreement or any other written communication, these GTCs</w:t>
      </w:r>
      <w:r w:rsidRPr="0061183E">
        <w:rPr>
          <w:rFonts w:asciiTheme="minorHAnsi" w:hAnsiTheme="minorHAnsi" w:cstheme="minorHAnsi"/>
          <w:sz w:val="17"/>
          <w:szCs w:val="17"/>
          <w:lang w:val="en-US"/>
        </w:rPr>
        <w:t xml:space="preserve"> are applicable between the </w:t>
      </w:r>
      <w:r w:rsidR="00FD1917" w:rsidRPr="0061183E">
        <w:rPr>
          <w:rFonts w:asciiTheme="minorHAnsi" w:hAnsiTheme="minorHAnsi" w:cstheme="minorHAnsi"/>
          <w:sz w:val="17"/>
          <w:szCs w:val="17"/>
          <w:lang w:val="en-US"/>
        </w:rPr>
        <w:t>p</w:t>
      </w:r>
      <w:r w:rsidRPr="0061183E">
        <w:rPr>
          <w:rFonts w:asciiTheme="minorHAnsi" w:hAnsiTheme="minorHAnsi" w:cstheme="minorHAnsi"/>
          <w:sz w:val="17"/>
          <w:szCs w:val="17"/>
          <w:lang w:val="en-US"/>
        </w:rPr>
        <w:t>arties.</w:t>
      </w:r>
    </w:p>
    <w:p w14:paraId="50344EEF" w14:textId="77777777" w:rsidR="009C1065" w:rsidRPr="0061183E" w:rsidRDefault="009C1065" w:rsidP="009C1065">
      <w:pPr>
        <w:tabs>
          <w:tab w:val="left" w:pos="426"/>
        </w:tabs>
        <w:ind w:left="420" w:hanging="420"/>
        <w:jc w:val="both"/>
        <w:rPr>
          <w:rFonts w:asciiTheme="minorHAnsi" w:hAnsiTheme="minorHAnsi" w:cstheme="minorHAnsi"/>
          <w:sz w:val="17"/>
          <w:szCs w:val="17"/>
          <w:lang w:val="en-US"/>
        </w:rPr>
      </w:pPr>
    </w:p>
    <w:p w14:paraId="39B886B8" w14:textId="1C4A9223" w:rsidR="00FD1917" w:rsidRPr="0061183E" w:rsidRDefault="007E6A0C"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2.2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The GT</w:t>
      </w:r>
      <w:r w:rsidR="00FD1917" w:rsidRPr="0061183E">
        <w:rPr>
          <w:rFonts w:asciiTheme="minorHAnsi" w:hAnsiTheme="minorHAnsi" w:cstheme="minorHAnsi"/>
          <w:sz w:val="17"/>
          <w:szCs w:val="17"/>
          <w:lang w:val="en-US"/>
        </w:rPr>
        <w:t>C</w:t>
      </w:r>
      <w:r w:rsidRPr="0061183E">
        <w:rPr>
          <w:rFonts w:asciiTheme="minorHAnsi" w:hAnsiTheme="minorHAnsi" w:cstheme="minorHAnsi"/>
          <w:sz w:val="17"/>
          <w:szCs w:val="17"/>
          <w:lang w:val="en-US"/>
        </w:rPr>
        <w:t xml:space="preserve"> apply for and govern all development, sale and supply of </w:t>
      </w:r>
      <w:r w:rsidR="00FD1917"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’s </w:t>
      </w:r>
      <w:r w:rsidR="00FD1917" w:rsidRPr="0061183E">
        <w:rPr>
          <w:rFonts w:asciiTheme="minorHAnsi" w:hAnsiTheme="minorHAnsi" w:cstheme="minorHAnsi"/>
          <w:sz w:val="17"/>
          <w:szCs w:val="17"/>
          <w:lang w:val="en-US"/>
        </w:rPr>
        <w:t>Equipment</w:t>
      </w:r>
      <w:r w:rsidRPr="0061183E">
        <w:rPr>
          <w:rFonts w:asciiTheme="minorHAnsi" w:hAnsiTheme="minorHAnsi" w:cstheme="minorHAnsi"/>
          <w:sz w:val="17"/>
          <w:szCs w:val="17"/>
          <w:lang w:val="en-US"/>
        </w:rPr>
        <w:t xml:space="preserve"> and</w:t>
      </w:r>
      <w:r w:rsidR="00FD1917"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Services, unless deviated in writing between the Parties. Deviations from the GT</w:t>
      </w:r>
      <w:r w:rsidR="00FD1917" w:rsidRPr="0061183E">
        <w:rPr>
          <w:rFonts w:asciiTheme="minorHAnsi" w:hAnsiTheme="minorHAnsi" w:cstheme="minorHAnsi"/>
          <w:sz w:val="17"/>
          <w:szCs w:val="17"/>
          <w:lang w:val="en-US"/>
        </w:rPr>
        <w:t>C</w:t>
      </w:r>
      <w:r w:rsidRPr="0061183E">
        <w:rPr>
          <w:rFonts w:asciiTheme="minorHAnsi" w:hAnsiTheme="minorHAnsi" w:cstheme="minorHAnsi"/>
          <w:sz w:val="17"/>
          <w:szCs w:val="17"/>
          <w:lang w:val="en-US"/>
        </w:rPr>
        <w:t xml:space="preserve"> are only</w:t>
      </w:r>
      <w:r w:rsidR="00FD1917" w:rsidRPr="0061183E">
        <w:rPr>
          <w:rFonts w:asciiTheme="minorHAnsi" w:hAnsiTheme="minorHAnsi" w:cstheme="minorHAnsi"/>
          <w:sz w:val="17"/>
          <w:szCs w:val="17"/>
          <w:lang w:val="en-US"/>
        </w:rPr>
        <w:t xml:space="preserve"> valid</w:t>
      </w:r>
      <w:r w:rsidRPr="0061183E">
        <w:rPr>
          <w:rFonts w:asciiTheme="minorHAnsi" w:hAnsiTheme="minorHAnsi" w:cstheme="minorHAnsi"/>
          <w:sz w:val="17"/>
          <w:szCs w:val="17"/>
          <w:lang w:val="en-US"/>
        </w:rPr>
        <w:t xml:space="preserve"> if such deviation was expressly approved by </w:t>
      </w:r>
      <w:r w:rsidR="00FD1917"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in writing.</w:t>
      </w:r>
    </w:p>
    <w:p w14:paraId="7D94CCFA" w14:textId="77777777" w:rsidR="009C1065" w:rsidRPr="0061183E" w:rsidRDefault="009C1065" w:rsidP="009C1065">
      <w:pPr>
        <w:tabs>
          <w:tab w:val="left" w:pos="426"/>
        </w:tabs>
        <w:ind w:left="420" w:hanging="420"/>
        <w:jc w:val="both"/>
        <w:rPr>
          <w:rFonts w:asciiTheme="minorHAnsi" w:hAnsiTheme="minorHAnsi" w:cstheme="minorHAnsi"/>
          <w:sz w:val="17"/>
          <w:szCs w:val="17"/>
          <w:lang w:val="en-US"/>
        </w:rPr>
      </w:pPr>
    </w:p>
    <w:p w14:paraId="55FFD40D" w14:textId="4773DC8E" w:rsidR="00B274D1" w:rsidRPr="0061183E" w:rsidRDefault="007E6A0C"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2.3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In case of discrepancies and/or</w:t>
      </w:r>
      <w:r w:rsidR="00FD1917"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inconsistencies in documents, the following order of priority shall be applicable:</w:t>
      </w:r>
      <w:r w:rsidR="00FD1917" w:rsidRPr="0061183E">
        <w:rPr>
          <w:rFonts w:asciiTheme="minorHAnsi" w:hAnsiTheme="minorHAnsi" w:cstheme="minorHAnsi"/>
          <w:sz w:val="17"/>
          <w:szCs w:val="17"/>
          <w:lang w:val="en-US"/>
        </w:rPr>
        <w:t xml:space="preserve"> </w:t>
      </w:r>
    </w:p>
    <w:p w14:paraId="251AD18B" w14:textId="77777777" w:rsidR="00B274D1" w:rsidRPr="0061183E" w:rsidRDefault="00FD1917" w:rsidP="00983C31">
      <w:pPr>
        <w:pStyle w:val="Listeafsnit"/>
        <w:numPr>
          <w:ilvl w:val="0"/>
          <w:numId w:val="26"/>
        </w:numPr>
        <w:tabs>
          <w:tab w:val="left" w:pos="284"/>
        </w:tabs>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ProCon’s Quotation to the Purchaser, </w:t>
      </w:r>
    </w:p>
    <w:p w14:paraId="0C614D5A" w14:textId="77777777" w:rsidR="00B274D1" w:rsidRPr="0061183E" w:rsidRDefault="00FD1917" w:rsidP="00983C31">
      <w:pPr>
        <w:pStyle w:val="Listeafsnit"/>
        <w:numPr>
          <w:ilvl w:val="0"/>
          <w:numId w:val="26"/>
        </w:numPr>
        <w:tabs>
          <w:tab w:val="left" w:pos="284"/>
        </w:tabs>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these GTCs, </w:t>
      </w:r>
    </w:p>
    <w:p w14:paraId="7AE18381" w14:textId="77777777" w:rsidR="00B274D1" w:rsidRPr="0061183E" w:rsidRDefault="00FD1917" w:rsidP="00983C31">
      <w:pPr>
        <w:pStyle w:val="Listeafsnit"/>
        <w:numPr>
          <w:ilvl w:val="0"/>
          <w:numId w:val="26"/>
        </w:numPr>
        <w:tabs>
          <w:tab w:val="left" w:pos="284"/>
        </w:tabs>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a purchase agreement and</w:t>
      </w:r>
    </w:p>
    <w:p w14:paraId="426246D0" w14:textId="3B6B7718" w:rsidR="00B274D1" w:rsidRPr="0061183E" w:rsidRDefault="00FD1917" w:rsidP="00983C31">
      <w:pPr>
        <w:pStyle w:val="Listeafsnit"/>
        <w:numPr>
          <w:ilvl w:val="0"/>
          <w:numId w:val="26"/>
        </w:numPr>
        <w:tabs>
          <w:tab w:val="left" w:pos="284"/>
        </w:tabs>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other documents agreed between the parties. </w:t>
      </w:r>
    </w:p>
    <w:p w14:paraId="64776920" w14:textId="60977D27" w:rsidR="007E6A0C" w:rsidRPr="0061183E" w:rsidRDefault="002674BC" w:rsidP="009C1065">
      <w:pPr>
        <w:tabs>
          <w:tab w:val="left" w:pos="426"/>
        </w:tabs>
        <w:ind w:left="426"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ab/>
      </w:r>
      <w:r w:rsidR="00B274D1" w:rsidRPr="0061183E">
        <w:rPr>
          <w:rFonts w:asciiTheme="minorHAnsi" w:hAnsiTheme="minorHAnsi" w:cstheme="minorHAnsi"/>
          <w:sz w:val="17"/>
          <w:szCs w:val="17"/>
          <w:lang w:val="en-US"/>
        </w:rPr>
        <w:t xml:space="preserve">However, any signed purchase agreement between the parties shall prevail as the highest document, if expressly agreed. All other documents shall thus prevail in the same priority as specified in this clause. </w:t>
      </w:r>
    </w:p>
    <w:p w14:paraId="72E6EAE5" w14:textId="77777777" w:rsidR="007E6A0C" w:rsidRPr="0061183E" w:rsidRDefault="007E6A0C" w:rsidP="00983C31">
      <w:pPr>
        <w:tabs>
          <w:tab w:val="left" w:pos="284"/>
        </w:tabs>
        <w:ind w:left="284" w:hanging="284"/>
        <w:jc w:val="both"/>
        <w:rPr>
          <w:rFonts w:asciiTheme="minorHAnsi" w:hAnsiTheme="minorHAnsi" w:cstheme="minorHAnsi"/>
          <w:sz w:val="17"/>
          <w:szCs w:val="17"/>
          <w:lang w:val="en-US"/>
        </w:rPr>
      </w:pPr>
    </w:p>
    <w:p w14:paraId="7ACB8FB0" w14:textId="661C2550" w:rsidR="001E547A" w:rsidRPr="0061183E" w:rsidRDefault="005B636D" w:rsidP="009C1065">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ProCon</w:t>
      </w:r>
      <w:r w:rsidR="001E547A" w:rsidRPr="0061183E">
        <w:rPr>
          <w:rFonts w:asciiTheme="minorHAnsi" w:hAnsiTheme="minorHAnsi" w:cstheme="minorHAnsi"/>
          <w:b/>
          <w:sz w:val="17"/>
          <w:szCs w:val="17"/>
          <w:lang w:val="en-US"/>
        </w:rPr>
        <w:t>'s Responsibilities</w:t>
      </w:r>
    </w:p>
    <w:p w14:paraId="6E544BCB" w14:textId="18E16135" w:rsidR="001E547A" w:rsidRPr="0061183E" w:rsidRDefault="001E547A" w:rsidP="009C1065">
      <w:pPr>
        <w:tabs>
          <w:tab w:val="left" w:pos="426"/>
        </w:tabs>
        <w:ind w:left="426"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3.1</w:t>
      </w:r>
      <w:r w:rsidRPr="0061183E">
        <w:rPr>
          <w:rFonts w:asciiTheme="minorHAnsi" w:hAnsiTheme="minorHAnsi" w:cstheme="minorHAnsi"/>
          <w:sz w:val="17"/>
          <w:szCs w:val="17"/>
          <w:lang w:val="en-US"/>
        </w:rPr>
        <w:tab/>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shall provide the Services, and supply the Equipment, which shall be free from defects in design, material and workmanship. Such warranty on the Equipment is further set out in clause</w:t>
      </w:r>
      <w:r w:rsidR="007E6A0C" w:rsidRPr="0061183E">
        <w:rPr>
          <w:rFonts w:asciiTheme="minorHAnsi" w:hAnsiTheme="minorHAnsi" w:cstheme="minorHAnsi"/>
          <w:sz w:val="17"/>
          <w:szCs w:val="17"/>
          <w:lang w:val="en-US"/>
        </w:rPr>
        <w:t xml:space="preserve"> </w:t>
      </w:r>
      <w:r w:rsidR="008C1F4B" w:rsidRPr="0061183E">
        <w:rPr>
          <w:rFonts w:asciiTheme="minorHAnsi" w:hAnsiTheme="minorHAnsi" w:cstheme="minorHAnsi"/>
          <w:sz w:val="17"/>
          <w:szCs w:val="17"/>
          <w:lang w:val="en-US"/>
        </w:rPr>
        <w:t>12</w:t>
      </w:r>
      <w:r w:rsidRPr="0061183E">
        <w:rPr>
          <w:rFonts w:asciiTheme="minorHAnsi" w:hAnsiTheme="minorHAnsi" w:cstheme="minorHAnsi"/>
          <w:sz w:val="17"/>
          <w:szCs w:val="17"/>
          <w:lang w:val="en-US"/>
        </w:rPr>
        <w:t>.</w:t>
      </w:r>
    </w:p>
    <w:p w14:paraId="1E5F0B4D" w14:textId="77777777" w:rsidR="0082201E" w:rsidRPr="0061183E" w:rsidRDefault="0082201E" w:rsidP="00983C31">
      <w:pPr>
        <w:tabs>
          <w:tab w:val="left" w:pos="284"/>
        </w:tabs>
        <w:jc w:val="both"/>
        <w:rPr>
          <w:rFonts w:asciiTheme="minorHAnsi" w:hAnsiTheme="minorHAnsi" w:cstheme="minorHAnsi"/>
          <w:sz w:val="17"/>
          <w:szCs w:val="17"/>
          <w:lang w:val="en-US"/>
        </w:rPr>
      </w:pPr>
    </w:p>
    <w:p w14:paraId="32ECAA80" w14:textId="2E29BF78" w:rsidR="001E547A"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3.2</w:t>
      </w:r>
      <w:r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shall fully comply with its obligations as specified in the Quotation and these </w:t>
      </w:r>
      <w:r w:rsidR="00B274D1" w:rsidRPr="0061183E">
        <w:rPr>
          <w:rFonts w:asciiTheme="minorHAnsi" w:hAnsiTheme="minorHAnsi" w:cstheme="minorHAnsi"/>
          <w:sz w:val="17"/>
          <w:szCs w:val="17"/>
          <w:lang w:val="en-US"/>
        </w:rPr>
        <w:t xml:space="preserve">GTCs </w:t>
      </w:r>
      <w:r w:rsidRPr="0061183E">
        <w:rPr>
          <w:rFonts w:asciiTheme="minorHAnsi" w:hAnsiTheme="minorHAnsi" w:cstheme="minorHAnsi"/>
          <w:sz w:val="17"/>
          <w:szCs w:val="17"/>
          <w:lang w:val="en-US"/>
        </w:rPr>
        <w:t xml:space="preserve">in a timely and professional manner using due care to safeguard the interest of Purchaser. </w:t>
      </w:r>
    </w:p>
    <w:p w14:paraId="452BDFC7" w14:textId="77777777" w:rsidR="0082201E" w:rsidRPr="0061183E" w:rsidRDefault="0082201E" w:rsidP="009C1065">
      <w:pPr>
        <w:tabs>
          <w:tab w:val="left" w:pos="426"/>
        </w:tabs>
        <w:ind w:left="284" w:hanging="284"/>
        <w:jc w:val="both"/>
        <w:rPr>
          <w:rFonts w:asciiTheme="minorHAnsi" w:hAnsiTheme="minorHAnsi" w:cstheme="minorHAnsi"/>
          <w:sz w:val="17"/>
          <w:szCs w:val="17"/>
          <w:lang w:val="en-US"/>
        </w:rPr>
      </w:pPr>
    </w:p>
    <w:p w14:paraId="3C55BECD" w14:textId="12A32C26" w:rsidR="001E547A"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3.3</w:t>
      </w:r>
      <w:r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shall deliver the Services and Equipment in accordance with an agreed-upon time schedule. If there is no such time schedule,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shall deliver the Services and Equipment on a </w:t>
      </w:r>
      <w:proofErr w:type="gramStart"/>
      <w:r w:rsidRPr="0061183E">
        <w:rPr>
          <w:rFonts w:asciiTheme="minorHAnsi" w:hAnsiTheme="minorHAnsi" w:cstheme="minorHAnsi"/>
          <w:sz w:val="17"/>
          <w:szCs w:val="17"/>
          <w:lang w:val="en-US"/>
        </w:rPr>
        <w:t>best efforts</w:t>
      </w:r>
      <w:proofErr w:type="gramEnd"/>
      <w:r w:rsidRPr="0061183E">
        <w:rPr>
          <w:rFonts w:asciiTheme="minorHAnsi" w:hAnsiTheme="minorHAnsi" w:cstheme="minorHAnsi"/>
          <w:sz w:val="17"/>
          <w:szCs w:val="17"/>
          <w:lang w:val="en-US"/>
        </w:rPr>
        <w:t xml:space="preserve"> basis, but without guaranteed delivery time.</w:t>
      </w:r>
    </w:p>
    <w:p w14:paraId="6399D83D" w14:textId="77777777" w:rsidR="0082201E" w:rsidRPr="0061183E" w:rsidRDefault="0082201E" w:rsidP="009C1065">
      <w:pPr>
        <w:tabs>
          <w:tab w:val="left" w:pos="426"/>
        </w:tabs>
        <w:ind w:left="284" w:hanging="284"/>
        <w:jc w:val="both"/>
        <w:rPr>
          <w:rFonts w:asciiTheme="minorHAnsi" w:hAnsiTheme="minorHAnsi" w:cstheme="minorHAnsi"/>
          <w:sz w:val="17"/>
          <w:szCs w:val="17"/>
          <w:lang w:val="en-US"/>
        </w:rPr>
      </w:pPr>
    </w:p>
    <w:p w14:paraId="40859132" w14:textId="77777777" w:rsidR="001E547A" w:rsidRPr="0061183E" w:rsidRDefault="001E547A" w:rsidP="009C1065">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lastRenderedPageBreak/>
        <w:t>Purchaser's Responsibilities</w:t>
      </w:r>
    </w:p>
    <w:p w14:paraId="5F1FF305" w14:textId="65C6DDFA" w:rsidR="001E547A"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4.1</w:t>
      </w:r>
      <w:r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Purchaser shall obtain any necessary licenses, permits and approvals for the delivery and installation of the Equipment.</w:t>
      </w:r>
    </w:p>
    <w:p w14:paraId="084B3A33" w14:textId="77777777" w:rsidR="00F969EB" w:rsidRPr="0061183E" w:rsidRDefault="00F969EB" w:rsidP="009C1065">
      <w:pPr>
        <w:tabs>
          <w:tab w:val="left" w:pos="426"/>
        </w:tabs>
        <w:ind w:left="284" w:hanging="284"/>
        <w:jc w:val="both"/>
        <w:rPr>
          <w:rFonts w:asciiTheme="minorHAnsi" w:hAnsiTheme="minorHAnsi" w:cstheme="minorHAnsi"/>
          <w:sz w:val="17"/>
          <w:szCs w:val="17"/>
          <w:lang w:val="en-US"/>
        </w:rPr>
      </w:pPr>
    </w:p>
    <w:p w14:paraId="48554631" w14:textId="193EAB6C" w:rsidR="00F969EB"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4.2</w:t>
      </w:r>
      <w:r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Purchaser shall fully comply with its obligations as specified in the Quotation and these </w:t>
      </w:r>
      <w:r w:rsidR="00B274D1" w:rsidRPr="0061183E">
        <w:rPr>
          <w:rFonts w:asciiTheme="minorHAnsi" w:hAnsiTheme="minorHAnsi" w:cstheme="minorHAnsi"/>
          <w:sz w:val="17"/>
          <w:szCs w:val="17"/>
          <w:lang w:val="en-US"/>
        </w:rPr>
        <w:t xml:space="preserve">GTCs </w:t>
      </w:r>
      <w:r w:rsidRPr="0061183E">
        <w:rPr>
          <w:rFonts w:asciiTheme="minorHAnsi" w:hAnsiTheme="minorHAnsi" w:cstheme="minorHAnsi"/>
          <w:sz w:val="17"/>
          <w:szCs w:val="17"/>
          <w:lang w:val="en-US"/>
        </w:rPr>
        <w:t xml:space="preserve">in a timely manner. </w:t>
      </w:r>
    </w:p>
    <w:p w14:paraId="334666D4" w14:textId="77777777" w:rsidR="008C1F4B" w:rsidRPr="0061183E" w:rsidRDefault="008C1F4B" w:rsidP="009C1065">
      <w:pPr>
        <w:tabs>
          <w:tab w:val="left" w:pos="426"/>
        </w:tabs>
        <w:ind w:left="284" w:hanging="284"/>
        <w:jc w:val="both"/>
        <w:rPr>
          <w:rFonts w:asciiTheme="minorHAnsi" w:hAnsiTheme="minorHAnsi" w:cstheme="minorHAnsi"/>
          <w:sz w:val="17"/>
          <w:szCs w:val="17"/>
          <w:lang w:val="en-US"/>
        </w:rPr>
      </w:pPr>
    </w:p>
    <w:p w14:paraId="0865F1E7" w14:textId="68B3FFA6" w:rsidR="001E547A"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4.3</w:t>
      </w:r>
      <w:r w:rsidR="0015709A" w:rsidRPr="0061183E">
        <w:rPr>
          <w:rFonts w:asciiTheme="minorHAnsi" w:hAnsiTheme="minorHAnsi" w:cstheme="minorHAnsi"/>
          <w:sz w:val="17"/>
          <w:szCs w:val="17"/>
          <w:lang w:val="en-US"/>
        </w:rPr>
        <w:t xml:space="preserve">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Purchaser must provide adequate and accurate information and instructions for delivery of the Services and Equipment.</w:t>
      </w:r>
    </w:p>
    <w:p w14:paraId="6AE1A28F" w14:textId="77777777" w:rsidR="00F969EB" w:rsidRPr="0061183E" w:rsidRDefault="00F969EB" w:rsidP="009C1065">
      <w:pPr>
        <w:tabs>
          <w:tab w:val="left" w:pos="426"/>
        </w:tabs>
        <w:ind w:left="284" w:hanging="284"/>
        <w:jc w:val="both"/>
        <w:rPr>
          <w:rFonts w:asciiTheme="minorHAnsi" w:hAnsiTheme="minorHAnsi" w:cstheme="minorHAnsi"/>
          <w:sz w:val="17"/>
          <w:szCs w:val="17"/>
          <w:lang w:val="en-US"/>
        </w:rPr>
      </w:pPr>
    </w:p>
    <w:p w14:paraId="49FDEBF5" w14:textId="70CA231F" w:rsidR="001E547A"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4.</w:t>
      </w:r>
      <w:r w:rsidR="0015709A" w:rsidRPr="0061183E">
        <w:rPr>
          <w:rFonts w:asciiTheme="minorHAnsi" w:hAnsiTheme="minorHAnsi" w:cstheme="minorHAnsi"/>
          <w:sz w:val="17"/>
          <w:szCs w:val="17"/>
          <w:lang w:val="en-US"/>
        </w:rPr>
        <w:t xml:space="preserve">4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Purchaser shall make all necessary staff, lifting devices, cranes, scaffolding, fences, and assets or vessels available on time for the agreed work. Purchaser shall comply with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’s reasonable instructions and policies and all applicable laws &amp; regulations and shall only use the Equipment in compliance with any directions issued by Pro</w:t>
      </w:r>
      <w:r w:rsidR="00B274D1" w:rsidRPr="0061183E">
        <w:rPr>
          <w:rFonts w:asciiTheme="minorHAnsi" w:hAnsiTheme="minorHAnsi" w:cstheme="minorHAnsi"/>
          <w:sz w:val="17"/>
          <w:szCs w:val="17"/>
          <w:lang w:val="en-US"/>
        </w:rPr>
        <w:t>C</w:t>
      </w:r>
      <w:r w:rsidRPr="0061183E">
        <w:rPr>
          <w:rFonts w:asciiTheme="minorHAnsi" w:hAnsiTheme="minorHAnsi" w:cstheme="minorHAnsi"/>
          <w:sz w:val="17"/>
          <w:szCs w:val="17"/>
          <w:lang w:val="en-US"/>
        </w:rPr>
        <w:t>on and only in accordance with applicable laws and regulations.</w:t>
      </w:r>
    </w:p>
    <w:p w14:paraId="6C6C42CC" w14:textId="77777777" w:rsidR="00F969EB" w:rsidRPr="0061183E" w:rsidRDefault="00F969EB" w:rsidP="009C1065">
      <w:pPr>
        <w:tabs>
          <w:tab w:val="left" w:pos="426"/>
        </w:tabs>
        <w:ind w:left="284" w:hanging="284"/>
        <w:jc w:val="both"/>
        <w:rPr>
          <w:rFonts w:asciiTheme="minorHAnsi" w:hAnsiTheme="minorHAnsi" w:cstheme="minorHAnsi"/>
          <w:sz w:val="17"/>
          <w:szCs w:val="17"/>
          <w:lang w:val="en-US"/>
        </w:rPr>
      </w:pPr>
    </w:p>
    <w:p w14:paraId="2D51E2F5" w14:textId="72CC3E6E" w:rsidR="001E547A"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4.5</w:t>
      </w:r>
      <w:r w:rsidR="0015709A" w:rsidRPr="0061183E">
        <w:rPr>
          <w:rFonts w:asciiTheme="minorHAnsi" w:hAnsiTheme="minorHAnsi" w:cstheme="minorHAnsi"/>
          <w:sz w:val="17"/>
          <w:szCs w:val="17"/>
          <w:lang w:val="en-US"/>
        </w:rPr>
        <w:t xml:space="preserve">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Software may only be used by the Purchaser, if the Quotation expressly contains an express right of use to the Purchaser and subject to any additional terms stated. Any changes to software by the Purchaser are at the Purchaser’s own risk and cost.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does not give any warranty in respect of Software.</w:t>
      </w:r>
    </w:p>
    <w:p w14:paraId="3C0AF98E" w14:textId="77777777" w:rsidR="00F969EB" w:rsidRPr="0061183E" w:rsidRDefault="00F969EB" w:rsidP="009C1065">
      <w:pPr>
        <w:tabs>
          <w:tab w:val="left" w:pos="426"/>
        </w:tabs>
        <w:ind w:left="284" w:hanging="284"/>
        <w:jc w:val="both"/>
        <w:rPr>
          <w:rFonts w:asciiTheme="minorHAnsi" w:hAnsiTheme="minorHAnsi" w:cstheme="minorHAnsi"/>
          <w:sz w:val="17"/>
          <w:szCs w:val="17"/>
          <w:lang w:val="en-US"/>
        </w:rPr>
      </w:pPr>
    </w:p>
    <w:p w14:paraId="397C9963" w14:textId="77777777" w:rsidR="001E547A" w:rsidRPr="0061183E" w:rsidRDefault="001E547A" w:rsidP="009C1065">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Price</w:t>
      </w:r>
    </w:p>
    <w:p w14:paraId="29B38586" w14:textId="18D4A372" w:rsidR="00B274D1"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5.1</w:t>
      </w:r>
      <w:r w:rsidR="0015709A" w:rsidRPr="0061183E">
        <w:rPr>
          <w:rFonts w:asciiTheme="minorHAnsi" w:hAnsiTheme="minorHAnsi" w:cstheme="minorHAnsi"/>
          <w:sz w:val="17"/>
          <w:szCs w:val="17"/>
          <w:lang w:val="en-US"/>
        </w:rPr>
        <w:t xml:space="preserve">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00B274D1" w:rsidRPr="0061183E">
        <w:rPr>
          <w:rFonts w:asciiTheme="minorHAnsi" w:hAnsiTheme="minorHAnsi" w:cstheme="minorHAnsi"/>
          <w:sz w:val="17"/>
          <w:szCs w:val="17"/>
          <w:lang w:val="en-US"/>
        </w:rPr>
        <w:t xml:space="preserve">All prices are time and material prices, unless explicitly </w:t>
      </w:r>
      <w:r w:rsidR="00B90A6B" w:rsidRPr="0061183E">
        <w:rPr>
          <w:rFonts w:asciiTheme="minorHAnsi" w:hAnsiTheme="minorHAnsi" w:cstheme="minorHAnsi"/>
          <w:sz w:val="17"/>
          <w:szCs w:val="17"/>
          <w:lang w:val="en-US"/>
        </w:rPr>
        <w:t>written</w:t>
      </w:r>
      <w:r w:rsidR="00B274D1" w:rsidRPr="0061183E">
        <w:rPr>
          <w:rFonts w:asciiTheme="minorHAnsi" w:hAnsiTheme="minorHAnsi" w:cstheme="minorHAnsi"/>
          <w:sz w:val="17"/>
          <w:szCs w:val="17"/>
          <w:lang w:val="en-US"/>
        </w:rPr>
        <w:t xml:space="preserve"> otherwise by </w:t>
      </w:r>
      <w:r w:rsidR="00B90A6B" w:rsidRPr="0061183E">
        <w:rPr>
          <w:rFonts w:asciiTheme="minorHAnsi" w:hAnsiTheme="minorHAnsi" w:cstheme="minorHAnsi"/>
          <w:sz w:val="17"/>
          <w:szCs w:val="17"/>
          <w:lang w:val="en-US"/>
        </w:rPr>
        <w:t xml:space="preserve">ProCon. </w:t>
      </w:r>
      <w:r w:rsidR="00B274D1" w:rsidRPr="0061183E">
        <w:rPr>
          <w:rFonts w:asciiTheme="minorHAnsi" w:hAnsiTheme="minorHAnsi" w:cstheme="minorHAnsi"/>
          <w:sz w:val="17"/>
          <w:szCs w:val="17"/>
          <w:lang w:val="en-US"/>
        </w:rPr>
        <w:t xml:space="preserve">Prices for </w:t>
      </w:r>
      <w:r w:rsidR="00B90A6B" w:rsidRPr="0061183E">
        <w:rPr>
          <w:rFonts w:asciiTheme="minorHAnsi" w:hAnsiTheme="minorHAnsi" w:cstheme="minorHAnsi"/>
          <w:sz w:val="17"/>
          <w:szCs w:val="17"/>
          <w:lang w:val="en-US"/>
        </w:rPr>
        <w:t>Equipment</w:t>
      </w:r>
      <w:r w:rsidR="00B274D1" w:rsidRPr="0061183E">
        <w:rPr>
          <w:rFonts w:asciiTheme="minorHAnsi" w:hAnsiTheme="minorHAnsi" w:cstheme="minorHAnsi"/>
          <w:sz w:val="17"/>
          <w:szCs w:val="17"/>
          <w:lang w:val="en-US"/>
        </w:rPr>
        <w:t xml:space="preserve"> and Services are “ex-works”</w:t>
      </w:r>
      <w:r w:rsidR="00B90A6B" w:rsidRPr="0061183E">
        <w:rPr>
          <w:rFonts w:asciiTheme="minorHAnsi" w:hAnsiTheme="minorHAnsi" w:cstheme="minorHAnsi"/>
          <w:sz w:val="17"/>
          <w:szCs w:val="17"/>
          <w:lang w:val="en-US"/>
        </w:rPr>
        <w:t xml:space="preserve"> </w:t>
      </w:r>
      <w:r w:rsidR="00B274D1" w:rsidRPr="0061183E">
        <w:rPr>
          <w:rFonts w:asciiTheme="minorHAnsi" w:hAnsiTheme="minorHAnsi" w:cstheme="minorHAnsi"/>
          <w:sz w:val="17"/>
          <w:szCs w:val="17"/>
          <w:lang w:val="en-US"/>
        </w:rPr>
        <w:t xml:space="preserve">prices. The prices provided by </w:t>
      </w:r>
      <w:r w:rsidR="00B90A6B" w:rsidRPr="0061183E">
        <w:rPr>
          <w:rFonts w:asciiTheme="minorHAnsi" w:hAnsiTheme="minorHAnsi" w:cstheme="minorHAnsi"/>
          <w:sz w:val="17"/>
          <w:szCs w:val="17"/>
          <w:lang w:val="en-US"/>
        </w:rPr>
        <w:t xml:space="preserve">ProCon </w:t>
      </w:r>
      <w:r w:rsidR="00B274D1" w:rsidRPr="0061183E">
        <w:rPr>
          <w:rFonts w:asciiTheme="minorHAnsi" w:hAnsiTheme="minorHAnsi" w:cstheme="minorHAnsi"/>
          <w:sz w:val="17"/>
          <w:szCs w:val="17"/>
          <w:lang w:val="en-US"/>
        </w:rPr>
        <w:t xml:space="preserve">are exclusive of VAT, </w:t>
      </w:r>
      <w:proofErr w:type="gramStart"/>
      <w:r w:rsidR="00B274D1" w:rsidRPr="0061183E">
        <w:rPr>
          <w:rFonts w:asciiTheme="minorHAnsi" w:hAnsiTheme="minorHAnsi" w:cstheme="minorHAnsi"/>
          <w:sz w:val="17"/>
          <w:szCs w:val="17"/>
          <w:lang w:val="en-US"/>
        </w:rPr>
        <w:t>any and all</w:t>
      </w:r>
      <w:proofErr w:type="gramEnd"/>
      <w:r w:rsidR="00B274D1" w:rsidRPr="0061183E">
        <w:rPr>
          <w:rFonts w:asciiTheme="minorHAnsi" w:hAnsiTheme="minorHAnsi" w:cstheme="minorHAnsi"/>
          <w:sz w:val="17"/>
          <w:szCs w:val="17"/>
          <w:lang w:val="en-US"/>
        </w:rPr>
        <w:t xml:space="preserve"> local</w:t>
      </w:r>
      <w:r w:rsidR="00B90A6B" w:rsidRPr="0061183E">
        <w:rPr>
          <w:rFonts w:asciiTheme="minorHAnsi" w:hAnsiTheme="minorHAnsi" w:cstheme="minorHAnsi"/>
          <w:sz w:val="17"/>
          <w:szCs w:val="17"/>
          <w:lang w:val="en-US"/>
        </w:rPr>
        <w:t xml:space="preserve"> </w:t>
      </w:r>
      <w:r w:rsidR="00B274D1" w:rsidRPr="0061183E">
        <w:rPr>
          <w:rFonts w:asciiTheme="minorHAnsi" w:hAnsiTheme="minorHAnsi" w:cstheme="minorHAnsi"/>
          <w:sz w:val="17"/>
          <w:szCs w:val="17"/>
          <w:lang w:val="en-US"/>
        </w:rPr>
        <w:t>taxes, export- or import amounts and any fiscal amounts, unless otherwise explicitly stated</w:t>
      </w:r>
      <w:r w:rsidR="002674BC" w:rsidRPr="0061183E">
        <w:rPr>
          <w:rFonts w:asciiTheme="minorHAnsi" w:hAnsiTheme="minorHAnsi" w:cstheme="minorHAnsi"/>
          <w:sz w:val="17"/>
          <w:szCs w:val="17"/>
          <w:lang w:val="en-US"/>
        </w:rPr>
        <w:t xml:space="preserve"> </w:t>
      </w:r>
      <w:r w:rsidR="00B274D1" w:rsidRPr="0061183E">
        <w:rPr>
          <w:rFonts w:asciiTheme="minorHAnsi" w:hAnsiTheme="minorHAnsi" w:cstheme="minorHAnsi"/>
          <w:sz w:val="17"/>
          <w:szCs w:val="17"/>
          <w:lang w:val="en-US"/>
        </w:rPr>
        <w:t xml:space="preserve">in </w:t>
      </w:r>
      <w:r w:rsidR="002674BC" w:rsidRPr="0061183E">
        <w:rPr>
          <w:rFonts w:asciiTheme="minorHAnsi" w:hAnsiTheme="minorHAnsi" w:cstheme="minorHAnsi"/>
          <w:sz w:val="17"/>
          <w:szCs w:val="17"/>
          <w:lang w:val="en-US"/>
        </w:rPr>
        <w:t xml:space="preserve">the Quotation. </w:t>
      </w:r>
    </w:p>
    <w:p w14:paraId="663AD6CF" w14:textId="77777777" w:rsidR="0015709A" w:rsidRPr="0061183E" w:rsidRDefault="0015709A" w:rsidP="00983C31">
      <w:pPr>
        <w:tabs>
          <w:tab w:val="left" w:pos="284"/>
        </w:tabs>
        <w:ind w:left="284" w:hanging="284"/>
        <w:jc w:val="both"/>
        <w:rPr>
          <w:rFonts w:asciiTheme="minorHAnsi" w:hAnsiTheme="minorHAnsi" w:cstheme="minorHAnsi"/>
          <w:sz w:val="17"/>
          <w:szCs w:val="17"/>
          <w:lang w:val="en-US"/>
        </w:rPr>
      </w:pPr>
    </w:p>
    <w:p w14:paraId="0E695156" w14:textId="493EFB9E" w:rsidR="002674BC" w:rsidRPr="0061183E" w:rsidRDefault="002674BC"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5.2</w:t>
      </w:r>
      <w:r w:rsidR="0015709A" w:rsidRPr="0061183E">
        <w:rPr>
          <w:rFonts w:asciiTheme="minorHAnsi" w:hAnsiTheme="minorHAnsi" w:cstheme="minorHAnsi"/>
          <w:sz w:val="17"/>
          <w:szCs w:val="17"/>
          <w:lang w:val="en-US"/>
        </w:rPr>
        <w:t xml:space="preserve">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Unless otherwise agreed, currency used shall be the local currency in the country in which the ProCon legal entity is located. Exchange rate exposure is Purchaser’s risk and cost. </w:t>
      </w:r>
    </w:p>
    <w:p w14:paraId="4074B8AC" w14:textId="77777777" w:rsidR="002674BC" w:rsidRPr="0061183E" w:rsidRDefault="002674BC" w:rsidP="009C1065">
      <w:pPr>
        <w:tabs>
          <w:tab w:val="left" w:pos="426"/>
        </w:tabs>
        <w:ind w:left="284" w:hanging="284"/>
        <w:jc w:val="both"/>
        <w:rPr>
          <w:rFonts w:asciiTheme="minorHAnsi" w:hAnsiTheme="minorHAnsi" w:cstheme="minorHAnsi"/>
          <w:sz w:val="17"/>
          <w:szCs w:val="17"/>
          <w:lang w:val="en-US"/>
        </w:rPr>
      </w:pPr>
    </w:p>
    <w:p w14:paraId="4AA85293" w14:textId="2AE1EB6D" w:rsidR="001E547A"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5.</w:t>
      </w:r>
      <w:r w:rsidR="0015709A" w:rsidRPr="0061183E">
        <w:rPr>
          <w:rFonts w:asciiTheme="minorHAnsi" w:hAnsiTheme="minorHAnsi" w:cstheme="minorHAnsi"/>
          <w:sz w:val="17"/>
          <w:szCs w:val="17"/>
          <w:lang w:val="en-US"/>
        </w:rPr>
        <w:t xml:space="preserve">3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If not due to the fault of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or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's subcontractors,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is delayed in the </w:t>
      </w:r>
      <w:r w:rsidR="0015709A" w:rsidRPr="0061183E">
        <w:rPr>
          <w:rFonts w:asciiTheme="minorHAnsi" w:hAnsiTheme="minorHAnsi" w:cstheme="minorHAnsi"/>
          <w:sz w:val="17"/>
          <w:szCs w:val="17"/>
          <w:lang w:val="en-US"/>
        </w:rPr>
        <w:t>D</w:t>
      </w:r>
      <w:r w:rsidRPr="0061183E">
        <w:rPr>
          <w:rFonts w:asciiTheme="minorHAnsi" w:hAnsiTheme="minorHAnsi" w:cstheme="minorHAnsi"/>
          <w:sz w:val="17"/>
          <w:szCs w:val="17"/>
          <w:lang w:val="en-US"/>
        </w:rPr>
        <w:t xml:space="preserve">elivery of the Services or Equipment,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shall be entitled to increase the Price to reflect any actual costs incurred because of the delay.</w:t>
      </w:r>
    </w:p>
    <w:p w14:paraId="2E3E0F82" w14:textId="77777777" w:rsidR="00F969EB" w:rsidRPr="0061183E" w:rsidRDefault="00F969EB" w:rsidP="009C1065">
      <w:pPr>
        <w:tabs>
          <w:tab w:val="left" w:pos="426"/>
        </w:tabs>
        <w:ind w:left="284" w:hanging="284"/>
        <w:jc w:val="both"/>
        <w:rPr>
          <w:rFonts w:asciiTheme="minorHAnsi" w:hAnsiTheme="minorHAnsi" w:cstheme="minorHAnsi"/>
          <w:sz w:val="17"/>
          <w:szCs w:val="17"/>
          <w:lang w:val="en-US"/>
        </w:rPr>
      </w:pPr>
    </w:p>
    <w:p w14:paraId="3674AC11" w14:textId="149ACFF9" w:rsidR="001E547A"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5.</w:t>
      </w:r>
      <w:r w:rsidR="0015709A" w:rsidRPr="0061183E">
        <w:rPr>
          <w:rFonts w:asciiTheme="minorHAnsi" w:hAnsiTheme="minorHAnsi" w:cstheme="minorHAnsi"/>
          <w:sz w:val="17"/>
          <w:szCs w:val="17"/>
          <w:lang w:val="en-US"/>
        </w:rPr>
        <w:t xml:space="preserve">4 </w:t>
      </w:r>
      <w:r w:rsidR="009C1065" w:rsidRPr="0061183E">
        <w:rPr>
          <w:rFonts w:asciiTheme="minorHAnsi" w:hAnsiTheme="minorHAnsi" w:cstheme="minorHAnsi"/>
          <w:sz w:val="17"/>
          <w:szCs w:val="17"/>
          <w:lang w:val="en-US"/>
        </w:rPr>
        <w:tab/>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Payment for Services is per hour for execution of technical services including consultancy, testing, management of staff and execution of installation work and/or repairs. There will be in addition surcharges for travelling time, travel costs, board, lodging and necessary telecommunication. Any charges or costs incurred due to factors outside of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’s reasonable control, such as but not limited to governmental charges or duties, shall be invoiced to Purchaser.</w:t>
      </w:r>
    </w:p>
    <w:p w14:paraId="670EEC4C" w14:textId="77777777" w:rsidR="0015709A" w:rsidRPr="0061183E" w:rsidRDefault="0015709A" w:rsidP="00983C31">
      <w:pPr>
        <w:tabs>
          <w:tab w:val="left" w:pos="284"/>
        </w:tabs>
        <w:ind w:left="284" w:hanging="284"/>
        <w:jc w:val="both"/>
        <w:rPr>
          <w:rFonts w:asciiTheme="minorHAnsi" w:hAnsiTheme="minorHAnsi" w:cstheme="minorHAnsi"/>
          <w:sz w:val="17"/>
          <w:szCs w:val="17"/>
          <w:lang w:val="en-US"/>
        </w:rPr>
      </w:pPr>
    </w:p>
    <w:p w14:paraId="4405F543" w14:textId="5D62F558" w:rsidR="0015709A" w:rsidRPr="0061183E" w:rsidRDefault="0015709A"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5.5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Unless otherwise agreed, ProCon shall have the right to adjust prices due to cost increases arising from the period from the submission of ProCon’s Quotation until signature of a final agreement. </w:t>
      </w:r>
    </w:p>
    <w:p w14:paraId="13BD3FE7" w14:textId="77777777" w:rsidR="00F969EB" w:rsidRPr="0061183E" w:rsidRDefault="00F969EB" w:rsidP="00983C31">
      <w:pPr>
        <w:tabs>
          <w:tab w:val="left" w:pos="284"/>
        </w:tabs>
        <w:ind w:left="284" w:hanging="284"/>
        <w:jc w:val="both"/>
        <w:rPr>
          <w:rFonts w:asciiTheme="minorHAnsi" w:hAnsiTheme="minorHAnsi" w:cstheme="minorHAnsi"/>
          <w:sz w:val="17"/>
          <w:szCs w:val="17"/>
          <w:lang w:val="en-US"/>
        </w:rPr>
      </w:pPr>
    </w:p>
    <w:p w14:paraId="34F9D9C6" w14:textId="77777777" w:rsidR="001E547A" w:rsidRPr="0061183E" w:rsidRDefault="001E547A"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Payment Terms</w:t>
      </w:r>
    </w:p>
    <w:p w14:paraId="70245359" w14:textId="0923762A" w:rsidR="001E547A" w:rsidRPr="0061183E" w:rsidRDefault="001E547A"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6.1</w:t>
      </w:r>
      <w:r w:rsidR="0015709A" w:rsidRPr="0061183E">
        <w:rPr>
          <w:rFonts w:asciiTheme="minorHAnsi" w:hAnsiTheme="minorHAnsi" w:cstheme="minorHAnsi"/>
          <w:sz w:val="17"/>
          <w:szCs w:val="17"/>
          <w:lang w:val="en-US"/>
        </w:rPr>
        <w:t xml:space="preserve">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Purchaser shall pay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the Price in accordance with the payment schedule set forth in the Quotation. If there is no payment schedule in the Quotation, Purchaser shall pay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the Price as invoiced by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14 </w:t>
      </w:r>
      <w:r w:rsidR="00655B09" w:rsidRPr="0061183E">
        <w:rPr>
          <w:rFonts w:asciiTheme="minorHAnsi" w:hAnsiTheme="minorHAnsi" w:cstheme="minorHAnsi"/>
          <w:sz w:val="17"/>
          <w:szCs w:val="17"/>
          <w:lang w:val="en-US"/>
        </w:rPr>
        <w:t>D</w:t>
      </w:r>
      <w:r w:rsidRPr="0061183E">
        <w:rPr>
          <w:rFonts w:asciiTheme="minorHAnsi" w:hAnsiTheme="minorHAnsi" w:cstheme="minorHAnsi"/>
          <w:sz w:val="17"/>
          <w:szCs w:val="17"/>
          <w:lang w:val="en-US"/>
        </w:rPr>
        <w:t xml:space="preserve">ays from date of invoice. Any queries on invoices must be raised to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within 14 </w:t>
      </w:r>
      <w:r w:rsidR="00655B09" w:rsidRPr="0061183E">
        <w:rPr>
          <w:rFonts w:asciiTheme="minorHAnsi" w:hAnsiTheme="minorHAnsi" w:cstheme="minorHAnsi"/>
          <w:sz w:val="17"/>
          <w:szCs w:val="17"/>
          <w:lang w:val="en-US"/>
        </w:rPr>
        <w:t>D</w:t>
      </w:r>
      <w:r w:rsidRPr="0061183E">
        <w:rPr>
          <w:rFonts w:asciiTheme="minorHAnsi" w:hAnsiTheme="minorHAnsi" w:cstheme="minorHAnsi"/>
          <w:sz w:val="17"/>
          <w:szCs w:val="17"/>
          <w:lang w:val="en-US"/>
        </w:rPr>
        <w:t>ays of date of invoice, otherwise these will be deemed accepted and payable.</w:t>
      </w:r>
    </w:p>
    <w:p w14:paraId="1DCFA23E" w14:textId="77777777" w:rsidR="0015709A" w:rsidRPr="0061183E" w:rsidRDefault="0015709A" w:rsidP="00835F49">
      <w:pPr>
        <w:tabs>
          <w:tab w:val="left" w:pos="426"/>
        </w:tabs>
        <w:ind w:left="284" w:hanging="284"/>
        <w:jc w:val="both"/>
        <w:rPr>
          <w:rFonts w:asciiTheme="minorHAnsi" w:hAnsiTheme="minorHAnsi" w:cstheme="minorHAnsi"/>
          <w:sz w:val="17"/>
          <w:szCs w:val="17"/>
          <w:lang w:val="en-US"/>
        </w:rPr>
      </w:pPr>
    </w:p>
    <w:p w14:paraId="3C27DDD7" w14:textId="29065AF8" w:rsidR="0015709A" w:rsidRPr="0061183E" w:rsidRDefault="0015709A" w:rsidP="00835F49">
      <w:pPr>
        <w:tabs>
          <w:tab w:val="left" w:pos="426"/>
        </w:tabs>
        <w:ind w:left="284"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6.2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The invoices shall be in English.</w:t>
      </w:r>
    </w:p>
    <w:p w14:paraId="19D78861" w14:textId="77777777" w:rsidR="0015709A" w:rsidRPr="0061183E" w:rsidRDefault="0015709A" w:rsidP="00835F49">
      <w:pPr>
        <w:tabs>
          <w:tab w:val="left" w:pos="426"/>
        </w:tabs>
        <w:ind w:left="284" w:hanging="284"/>
        <w:jc w:val="both"/>
        <w:rPr>
          <w:rFonts w:asciiTheme="minorHAnsi" w:hAnsiTheme="minorHAnsi" w:cstheme="minorHAnsi"/>
          <w:sz w:val="17"/>
          <w:szCs w:val="17"/>
          <w:lang w:val="en-US"/>
        </w:rPr>
      </w:pPr>
    </w:p>
    <w:p w14:paraId="39B0D543" w14:textId="7BF2CBF6" w:rsidR="00F969EB" w:rsidRPr="0061183E" w:rsidRDefault="00322B40" w:rsidP="0061183E">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6.3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0015709A" w:rsidRPr="0061183E">
        <w:rPr>
          <w:rFonts w:asciiTheme="minorHAnsi" w:hAnsiTheme="minorHAnsi" w:cstheme="minorHAnsi"/>
          <w:sz w:val="17"/>
          <w:szCs w:val="17"/>
          <w:lang w:val="en-US"/>
        </w:rPr>
        <w:t xml:space="preserve">In the event of late payment by </w:t>
      </w:r>
      <w:r w:rsidRPr="0061183E">
        <w:rPr>
          <w:rFonts w:asciiTheme="minorHAnsi" w:hAnsiTheme="minorHAnsi" w:cstheme="minorHAnsi"/>
          <w:sz w:val="17"/>
          <w:szCs w:val="17"/>
          <w:lang w:val="en-US"/>
        </w:rPr>
        <w:t xml:space="preserve">Purchaser </w:t>
      </w:r>
      <w:r w:rsidR="0015709A" w:rsidRPr="0061183E">
        <w:rPr>
          <w:rFonts w:asciiTheme="minorHAnsi" w:hAnsiTheme="minorHAnsi" w:cstheme="minorHAnsi"/>
          <w:sz w:val="17"/>
          <w:szCs w:val="17"/>
          <w:lang w:val="en-US"/>
        </w:rPr>
        <w:t xml:space="preserve">of any invoice from </w:t>
      </w:r>
      <w:r w:rsidRPr="0061183E">
        <w:rPr>
          <w:rFonts w:asciiTheme="minorHAnsi" w:hAnsiTheme="minorHAnsi" w:cstheme="minorHAnsi"/>
          <w:sz w:val="17"/>
          <w:szCs w:val="17"/>
          <w:lang w:val="en-US"/>
        </w:rPr>
        <w:t>ProCon</w:t>
      </w:r>
      <w:r w:rsidR="0015709A"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Purchaser</w:t>
      </w:r>
      <w:r w:rsidR="0015709A" w:rsidRPr="0061183E">
        <w:rPr>
          <w:rFonts w:asciiTheme="minorHAnsi" w:hAnsiTheme="minorHAnsi" w:cstheme="minorHAnsi"/>
          <w:sz w:val="17"/>
          <w:szCs w:val="17"/>
          <w:lang w:val="en-US"/>
        </w:rPr>
        <w:t xml:space="preserve"> shall pay</w:t>
      </w:r>
      <w:r w:rsidRPr="0061183E">
        <w:rPr>
          <w:rFonts w:asciiTheme="minorHAnsi" w:hAnsiTheme="minorHAnsi" w:cstheme="minorHAnsi"/>
          <w:sz w:val="17"/>
          <w:szCs w:val="17"/>
          <w:lang w:val="en-US"/>
        </w:rPr>
        <w:t xml:space="preserve"> </w:t>
      </w:r>
      <w:r w:rsidR="0015709A" w:rsidRPr="0061183E">
        <w:rPr>
          <w:rFonts w:asciiTheme="minorHAnsi" w:hAnsiTheme="minorHAnsi" w:cstheme="minorHAnsi"/>
          <w:sz w:val="17"/>
          <w:szCs w:val="17"/>
          <w:lang w:val="en-US"/>
        </w:rPr>
        <w:t xml:space="preserve">interest at 8% above the CIBOR 3 months base interest rate + a handling fee of </w:t>
      </w:r>
      <w:r w:rsidRPr="0061183E">
        <w:rPr>
          <w:rFonts w:asciiTheme="minorHAnsi" w:hAnsiTheme="minorHAnsi" w:cstheme="minorHAnsi"/>
          <w:sz w:val="17"/>
          <w:szCs w:val="17"/>
          <w:lang w:val="en-US"/>
        </w:rPr>
        <w:t>DKK</w:t>
      </w:r>
      <w:r w:rsidR="0015709A"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 xml:space="preserve">750,00 </w:t>
      </w:r>
      <w:r w:rsidR="0015709A" w:rsidRPr="0061183E">
        <w:rPr>
          <w:rFonts w:asciiTheme="minorHAnsi" w:hAnsiTheme="minorHAnsi" w:cstheme="minorHAnsi"/>
          <w:sz w:val="17"/>
          <w:szCs w:val="17"/>
          <w:lang w:val="en-US"/>
        </w:rPr>
        <w:t xml:space="preserve">(or any other amount applicable under law) for each letter send to the </w:t>
      </w:r>
      <w:r w:rsidRPr="0061183E">
        <w:rPr>
          <w:rFonts w:asciiTheme="minorHAnsi" w:hAnsiTheme="minorHAnsi" w:cstheme="minorHAnsi"/>
          <w:sz w:val="17"/>
          <w:szCs w:val="17"/>
          <w:lang w:val="en-US"/>
        </w:rPr>
        <w:t>Purchaser</w:t>
      </w:r>
      <w:r w:rsidR="0015709A" w:rsidRPr="0061183E">
        <w:rPr>
          <w:rFonts w:asciiTheme="minorHAnsi" w:hAnsiTheme="minorHAnsi" w:cstheme="minorHAnsi"/>
          <w:sz w:val="17"/>
          <w:szCs w:val="17"/>
          <w:lang w:val="en-US"/>
        </w:rPr>
        <w:t xml:space="preserve"> by </w:t>
      </w:r>
      <w:r w:rsidRPr="0061183E">
        <w:rPr>
          <w:rFonts w:asciiTheme="minorHAnsi" w:hAnsiTheme="minorHAnsi" w:cstheme="minorHAnsi"/>
          <w:sz w:val="17"/>
          <w:szCs w:val="17"/>
          <w:lang w:val="en-US"/>
        </w:rPr>
        <w:t xml:space="preserve">ProCon </w:t>
      </w:r>
      <w:r w:rsidR="0015709A" w:rsidRPr="0061183E">
        <w:rPr>
          <w:rFonts w:asciiTheme="minorHAnsi" w:hAnsiTheme="minorHAnsi" w:cstheme="minorHAnsi"/>
          <w:sz w:val="17"/>
          <w:szCs w:val="17"/>
          <w:lang w:val="en-US"/>
        </w:rPr>
        <w:t>claiming payment.</w:t>
      </w:r>
      <w:r w:rsidRPr="0061183E">
        <w:rPr>
          <w:rFonts w:asciiTheme="minorHAnsi" w:hAnsiTheme="minorHAnsi" w:cstheme="minorHAnsi"/>
          <w:sz w:val="17"/>
          <w:szCs w:val="17"/>
          <w:lang w:val="en-US"/>
        </w:rPr>
        <w:t xml:space="preserve"> This is without prejudice to ProCon’s other rights under these GTCs. </w:t>
      </w:r>
    </w:p>
    <w:p w14:paraId="18F0AE71" w14:textId="77777777" w:rsidR="00F969EB" w:rsidRPr="0061183E" w:rsidRDefault="00F969EB" w:rsidP="00835F49">
      <w:pPr>
        <w:tabs>
          <w:tab w:val="left" w:pos="426"/>
        </w:tabs>
        <w:ind w:left="284" w:hanging="284"/>
        <w:jc w:val="both"/>
        <w:rPr>
          <w:rFonts w:asciiTheme="minorHAnsi" w:hAnsiTheme="minorHAnsi" w:cstheme="minorHAnsi"/>
          <w:sz w:val="17"/>
          <w:szCs w:val="17"/>
          <w:lang w:val="en-US"/>
        </w:rPr>
      </w:pPr>
    </w:p>
    <w:p w14:paraId="26234F73" w14:textId="1178B047" w:rsidR="001E547A" w:rsidRPr="0061183E" w:rsidRDefault="001E547A"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6.</w:t>
      </w:r>
      <w:r w:rsidR="00322B40" w:rsidRPr="0061183E">
        <w:rPr>
          <w:rFonts w:asciiTheme="minorHAnsi" w:hAnsiTheme="minorHAnsi" w:cstheme="minorHAnsi"/>
          <w:sz w:val="17"/>
          <w:szCs w:val="17"/>
          <w:lang w:val="en-US"/>
        </w:rPr>
        <w:t xml:space="preserve">4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Unless otherwise specified in the Quotation, for Quotations exceeding DKK 100</w:t>
      </w:r>
      <w:r w:rsidR="00322B40" w:rsidRPr="0061183E">
        <w:rPr>
          <w:rFonts w:asciiTheme="minorHAnsi" w:hAnsiTheme="minorHAnsi" w:cstheme="minorHAnsi"/>
          <w:sz w:val="17"/>
          <w:szCs w:val="17"/>
          <w:lang w:val="en-US"/>
        </w:rPr>
        <w:t>.</w:t>
      </w:r>
      <w:r w:rsidRPr="0061183E">
        <w:rPr>
          <w:rFonts w:asciiTheme="minorHAnsi" w:hAnsiTheme="minorHAnsi" w:cstheme="minorHAnsi"/>
          <w:sz w:val="17"/>
          <w:szCs w:val="17"/>
          <w:lang w:val="en-US"/>
        </w:rPr>
        <w:t>000</w:t>
      </w:r>
      <w:r w:rsidR="00322B40" w:rsidRPr="0061183E">
        <w:rPr>
          <w:rFonts w:asciiTheme="minorHAnsi" w:hAnsiTheme="minorHAnsi" w:cstheme="minorHAnsi"/>
          <w:sz w:val="17"/>
          <w:szCs w:val="17"/>
          <w:lang w:val="en-US"/>
        </w:rPr>
        <w:t xml:space="preserve">,00 </w:t>
      </w:r>
      <w:r w:rsidRPr="0061183E">
        <w:rPr>
          <w:rFonts w:asciiTheme="minorHAnsi" w:hAnsiTheme="minorHAnsi" w:cstheme="minorHAnsi"/>
          <w:sz w:val="17"/>
          <w:szCs w:val="17"/>
          <w:lang w:val="en-US"/>
        </w:rPr>
        <w:t xml:space="preserve">and with a duration of order to delivery of more than 30 </w:t>
      </w:r>
      <w:r w:rsidR="00655B09" w:rsidRPr="0061183E">
        <w:rPr>
          <w:rFonts w:asciiTheme="minorHAnsi" w:hAnsiTheme="minorHAnsi" w:cstheme="minorHAnsi"/>
          <w:sz w:val="17"/>
          <w:szCs w:val="17"/>
          <w:lang w:val="en-US"/>
        </w:rPr>
        <w:t>D</w:t>
      </w:r>
      <w:r w:rsidRPr="0061183E">
        <w:rPr>
          <w:rFonts w:asciiTheme="minorHAnsi" w:hAnsiTheme="minorHAnsi" w:cstheme="minorHAnsi"/>
          <w:sz w:val="17"/>
          <w:szCs w:val="17"/>
          <w:lang w:val="en-US"/>
        </w:rPr>
        <w:t xml:space="preserve">ays, Purchaser shall make a down-payment of 20% of the Price and once confirmed, invoices for the remaining amount will be issued </w:t>
      </w:r>
      <w:r w:rsidR="00322B40" w:rsidRPr="0061183E">
        <w:rPr>
          <w:rFonts w:asciiTheme="minorHAnsi" w:hAnsiTheme="minorHAnsi" w:cstheme="minorHAnsi"/>
          <w:sz w:val="17"/>
          <w:szCs w:val="17"/>
          <w:lang w:val="en-US"/>
        </w:rPr>
        <w:t>bi-weekly</w:t>
      </w:r>
      <w:r w:rsidRPr="0061183E">
        <w:rPr>
          <w:rFonts w:asciiTheme="minorHAnsi" w:hAnsiTheme="minorHAnsi" w:cstheme="minorHAnsi"/>
          <w:sz w:val="17"/>
          <w:szCs w:val="17"/>
          <w:lang w:val="en-US"/>
        </w:rPr>
        <w:t>. Invoices under DKK 1,000 will be subject to an administrative fee of DKK 100</w:t>
      </w:r>
      <w:r w:rsidR="00322B40" w:rsidRPr="0061183E">
        <w:rPr>
          <w:rFonts w:asciiTheme="minorHAnsi" w:hAnsiTheme="minorHAnsi" w:cstheme="minorHAnsi"/>
          <w:sz w:val="17"/>
          <w:szCs w:val="17"/>
          <w:lang w:val="en-US"/>
        </w:rPr>
        <w:t xml:space="preserve">,00. </w:t>
      </w:r>
    </w:p>
    <w:p w14:paraId="74D7E843" w14:textId="77777777" w:rsidR="00F969EB" w:rsidRPr="0061183E" w:rsidRDefault="00F969EB" w:rsidP="00835F49">
      <w:pPr>
        <w:tabs>
          <w:tab w:val="left" w:pos="426"/>
        </w:tabs>
        <w:ind w:left="284" w:hanging="284"/>
        <w:jc w:val="both"/>
        <w:rPr>
          <w:rFonts w:asciiTheme="minorHAnsi" w:hAnsiTheme="minorHAnsi" w:cstheme="minorHAnsi"/>
          <w:sz w:val="17"/>
          <w:szCs w:val="17"/>
          <w:lang w:val="en-US"/>
        </w:rPr>
      </w:pPr>
    </w:p>
    <w:p w14:paraId="33ABC53F" w14:textId="0B5911CD" w:rsidR="001E547A" w:rsidRPr="0061183E" w:rsidRDefault="001E547A"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6.</w:t>
      </w:r>
      <w:r w:rsidR="00322B40" w:rsidRPr="0061183E">
        <w:rPr>
          <w:rFonts w:asciiTheme="minorHAnsi" w:hAnsiTheme="minorHAnsi" w:cstheme="minorHAnsi"/>
          <w:sz w:val="17"/>
          <w:szCs w:val="17"/>
          <w:lang w:val="en-US"/>
        </w:rPr>
        <w:t xml:space="preserve">5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Transfer of funds shall be made in accordance with a mutually agreed upon procedure. If no procedure is agreed upon, then Purchaser shall transfer funds as directed by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in accordance with normal and customary practices of the trade, provided that the money shall be put at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's free disposal in the country of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's principal place of business free and clear of any encumbrances, levies, bank charges or fees of any nature whatsoever. Purchaser shall pay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the Price without any </w:t>
      </w:r>
      <w:proofErr w:type="gramStart"/>
      <w:r w:rsidRPr="0061183E">
        <w:rPr>
          <w:rFonts w:asciiTheme="minorHAnsi" w:hAnsiTheme="minorHAnsi" w:cstheme="minorHAnsi"/>
          <w:sz w:val="17"/>
          <w:szCs w:val="17"/>
          <w:lang w:val="en-US"/>
        </w:rPr>
        <w:t>set-offs</w:t>
      </w:r>
      <w:proofErr w:type="gramEnd"/>
      <w:r w:rsidRPr="0061183E">
        <w:rPr>
          <w:rFonts w:asciiTheme="minorHAnsi" w:hAnsiTheme="minorHAnsi" w:cstheme="minorHAnsi"/>
          <w:sz w:val="17"/>
          <w:szCs w:val="17"/>
          <w:lang w:val="en-US"/>
        </w:rPr>
        <w:t xml:space="preserve"> or counterclaims whatsoever.</w:t>
      </w:r>
    </w:p>
    <w:p w14:paraId="1614DAEC" w14:textId="77777777" w:rsidR="00F969EB" w:rsidRPr="0061183E" w:rsidRDefault="00F969EB" w:rsidP="00835F49">
      <w:pPr>
        <w:tabs>
          <w:tab w:val="left" w:pos="426"/>
        </w:tabs>
        <w:ind w:left="284" w:hanging="284"/>
        <w:jc w:val="both"/>
        <w:rPr>
          <w:rFonts w:asciiTheme="minorHAnsi" w:hAnsiTheme="minorHAnsi" w:cstheme="minorHAnsi"/>
          <w:sz w:val="17"/>
          <w:szCs w:val="17"/>
          <w:lang w:val="en-US"/>
        </w:rPr>
      </w:pPr>
    </w:p>
    <w:p w14:paraId="5FBACCE3" w14:textId="730CA768" w:rsidR="001E547A" w:rsidRPr="0061183E" w:rsidRDefault="001E547A"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6.5</w:t>
      </w:r>
      <w:r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In the event Purchaser does not strictly comply with the terms of payment set out in the Quotation or herein,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may, in addition to any other remedies available to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suspend all </w:t>
      </w:r>
      <w:r w:rsidR="00322B40" w:rsidRPr="0061183E">
        <w:rPr>
          <w:rFonts w:asciiTheme="minorHAnsi" w:hAnsiTheme="minorHAnsi" w:cstheme="minorHAnsi"/>
          <w:sz w:val="17"/>
          <w:szCs w:val="17"/>
          <w:lang w:val="en-US"/>
        </w:rPr>
        <w:t xml:space="preserve">performance </w:t>
      </w:r>
      <w:r w:rsidRPr="0061183E">
        <w:rPr>
          <w:rFonts w:asciiTheme="minorHAnsi" w:hAnsiTheme="minorHAnsi" w:cstheme="minorHAnsi"/>
          <w:sz w:val="17"/>
          <w:szCs w:val="17"/>
          <w:lang w:val="en-US"/>
        </w:rPr>
        <w:t>until Purchaser has so complied.</w:t>
      </w:r>
    </w:p>
    <w:p w14:paraId="02F1774C" w14:textId="77777777" w:rsidR="00F969EB" w:rsidRPr="0061183E" w:rsidRDefault="00F969EB" w:rsidP="00835F49">
      <w:pPr>
        <w:tabs>
          <w:tab w:val="left" w:pos="426"/>
        </w:tabs>
        <w:ind w:left="284" w:hanging="284"/>
        <w:jc w:val="both"/>
        <w:rPr>
          <w:rFonts w:asciiTheme="minorHAnsi" w:hAnsiTheme="minorHAnsi" w:cstheme="minorHAnsi"/>
          <w:sz w:val="17"/>
          <w:szCs w:val="17"/>
          <w:lang w:val="en-US"/>
        </w:rPr>
      </w:pPr>
    </w:p>
    <w:p w14:paraId="314D879E" w14:textId="7519C7D7" w:rsidR="00655B09" w:rsidRPr="0061183E" w:rsidRDefault="00655B09"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Performance Criteria</w:t>
      </w:r>
    </w:p>
    <w:p w14:paraId="0280A07F" w14:textId="064334F2" w:rsidR="00655B09"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7.1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No warranties as to performance of the Equipment or any Services provided by the ProCon are given, unless set out in writing in the Quotation.</w:t>
      </w:r>
    </w:p>
    <w:p w14:paraId="7776F41F" w14:textId="77777777" w:rsidR="00655B09" w:rsidRPr="0061183E" w:rsidRDefault="00655B09" w:rsidP="00835F49">
      <w:pPr>
        <w:tabs>
          <w:tab w:val="left" w:pos="426"/>
        </w:tabs>
        <w:ind w:left="284" w:hanging="284"/>
        <w:jc w:val="both"/>
        <w:rPr>
          <w:rFonts w:asciiTheme="minorHAnsi" w:hAnsiTheme="minorHAnsi" w:cstheme="minorHAnsi"/>
          <w:sz w:val="17"/>
          <w:szCs w:val="17"/>
          <w:lang w:val="en-US"/>
        </w:rPr>
      </w:pPr>
    </w:p>
    <w:p w14:paraId="788E4E97" w14:textId="0F6DF887" w:rsidR="00CB5ED2" w:rsidRPr="0061183E" w:rsidRDefault="00CB5ED2"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Tests</w:t>
      </w:r>
    </w:p>
    <w:p w14:paraId="2E0ED72C" w14:textId="3E8A7C2E" w:rsidR="00CB5ED2"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8</w:t>
      </w:r>
      <w:r w:rsidR="00CB5ED2" w:rsidRPr="0061183E">
        <w:rPr>
          <w:rFonts w:asciiTheme="minorHAnsi" w:hAnsiTheme="minorHAnsi" w:cstheme="minorHAnsi"/>
          <w:sz w:val="17"/>
          <w:szCs w:val="17"/>
          <w:lang w:val="en-US"/>
        </w:rPr>
        <w:t xml:space="preserve">.1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00CB5ED2" w:rsidRPr="0061183E">
        <w:rPr>
          <w:rFonts w:asciiTheme="minorHAnsi" w:hAnsiTheme="minorHAnsi" w:cstheme="minorHAnsi"/>
          <w:sz w:val="17"/>
          <w:szCs w:val="17"/>
          <w:lang w:val="en-US"/>
        </w:rPr>
        <w:t>If the parties have agreed any tests of Equipment</w:t>
      </w:r>
      <w:r w:rsidR="00FF0DCF" w:rsidRPr="0061183E">
        <w:rPr>
          <w:rFonts w:asciiTheme="minorHAnsi" w:hAnsiTheme="minorHAnsi" w:cstheme="minorHAnsi"/>
          <w:sz w:val="17"/>
          <w:szCs w:val="17"/>
          <w:lang w:val="en-US"/>
        </w:rPr>
        <w:t xml:space="preserve"> and/or Services</w:t>
      </w:r>
      <w:r w:rsidR="00CB5ED2" w:rsidRPr="0061183E">
        <w:rPr>
          <w:rFonts w:asciiTheme="minorHAnsi" w:hAnsiTheme="minorHAnsi" w:cstheme="minorHAnsi"/>
          <w:sz w:val="17"/>
          <w:szCs w:val="17"/>
          <w:lang w:val="en-US"/>
        </w:rPr>
        <w:t>, the test shall be performed at the place where the Equipment</w:t>
      </w:r>
      <w:r w:rsidR="00FF0DCF" w:rsidRPr="0061183E">
        <w:rPr>
          <w:rFonts w:asciiTheme="minorHAnsi" w:hAnsiTheme="minorHAnsi" w:cstheme="minorHAnsi"/>
          <w:sz w:val="17"/>
          <w:szCs w:val="17"/>
          <w:lang w:val="en-US"/>
        </w:rPr>
        <w:t xml:space="preserve"> and/or Services</w:t>
      </w:r>
      <w:r w:rsidR="00CB5ED2" w:rsidRPr="0061183E">
        <w:rPr>
          <w:rFonts w:asciiTheme="minorHAnsi" w:hAnsiTheme="minorHAnsi" w:cstheme="minorHAnsi"/>
          <w:sz w:val="17"/>
          <w:szCs w:val="17"/>
          <w:lang w:val="en-US"/>
        </w:rPr>
        <w:t xml:space="preserve"> </w:t>
      </w:r>
      <w:r w:rsidR="00FF0DCF" w:rsidRPr="0061183E">
        <w:rPr>
          <w:rFonts w:asciiTheme="minorHAnsi" w:hAnsiTheme="minorHAnsi" w:cstheme="minorHAnsi"/>
          <w:sz w:val="17"/>
          <w:szCs w:val="17"/>
          <w:lang w:val="en-US"/>
        </w:rPr>
        <w:t>are</w:t>
      </w:r>
      <w:r w:rsidR="00CB5ED2" w:rsidRPr="0061183E">
        <w:rPr>
          <w:rFonts w:asciiTheme="minorHAnsi" w:hAnsiTheme="minorHAnsi" w:cstheme="minorHAnsi"/>
          <w:sz w:val="17"/>
          <w:szCs w:val="17"/>
          <w:lang w:val="en-US"/>
        </w:rPr>
        <w:t xml:space="preserve"> manufactured, unless otherwise agreed. </w:t>
      </w:r>
    </w:p>
    <w:p w14:paraId="61EE6ED3" w14:textId="77777777" w:rsidR="00CB5ED2" w:rsidRPr="0061183E" w:rsidRDefault="00CB5ED2" w:rsidP="00835F49">
      <w:pPr>
        <w:tabs>
          <w:tab w:val="left" w:pos="426"/>
        </w:tabs>
        <w:ind w:left="284" w:hanging="284"/>
        <w:jc w:val="both"/>
        <w:rPr>
          <w:rFonts w:asciiTheme="minorHAnsi" w:hAnsiTheme="minorHAnsi" w:cstheme="minorHAnsi"/>
          <w:sz w:val="17"/>
          <w:szCs w:val="17"/>
          <w:lang w:val="en-US"/>
        </w:rPr>
      </w:pPr>
    </w:p>
    <w:p w14:paraId="1C9AFBD7" w14:textId="3A64E4EE" w:rsidR="00CB5ED2"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8</w:t>
      </w:r>
      <w:r w:rsidR="00CB5ED2" w:rsidRPr="0061183E">
        <w:rPr>
          <w:rFonts w:asciiTheme="minorHAnsi" w:hAnsiTheme="minorHAnsi" w:cstheme="minorHAnsi"/>
          <w:sz w:val="17"/>
          <w:szCs w:val="17"/>
          <w:lang w:val="en-US"/>
        </w:rPr>
        <w:t xml:space="preserve">.2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00CB5ED2" w:rsidRPr="0061183E">
        <w:rPr>
          <w:rFonts w:asciiTheme="minorHAnsi" w:hAnsiTheme="minorHAnsi" w:cstheme="minorHAnsi"/>
          <w:sz w:val="17"/>
          <w:szCs w:val="17"/>
          <w:lang w:val="en-US"/>
        </w:rPr>
        <w:t xml:space="preserve">If no technical requirements for the test are agreed, test shall be performed according to practices and industry standards in the country of </w:t>
      </w:r>
      <w:r w:rsidR="00FF0DCF" w:rsidRPr="0061183E">
        <w:rPr>
          <w:rFonts w:asciiTheme="minorHAnsi" w:hAnsiTheme="minorHAnsi" w:cstheme="minorHAnsi"/>
          <w:sz w:val="17"/>
          <w:szCs w:val="17"/>
          <w:lang w:val="en-US"/>
        </w:rPr>
        <w:t>manufacture</w:t>
      </w:r>
      <w:r w:rsidR="00CB5ED2" w:rsidRPr="0061183E">
        <w:rPr>
          <w:rFonts w:asciiTheme="minorHAnsi" w:hAnsiTheme="minorHAnsi" w:cstheme="minorHAnsi"/>
          <w:sz w:val="17"/>
          <w:szCs w:val="17"/>
          <w:lang w:val="en-US"/>
        </w:rPr>
        <w:t>. Purchaser pay</w:t>
      </w:r>
      <w:r w:rsidR="00FF0DCF" w:rsidRPr="0061183E">
        <w:rPr>
          <w:rFonts w:asciiTheme="minorHAnsi" w:hAnsiTheme="minorHAnsi" w:cstheme="minorHAnsi"/>
          <w:sz w:val="17"/>
          <w:szCs w:val="17"/>
          <w:lang w:val="en-US"/>
        </w:rPr>
        <w:t>s</w:t>
      </w:r>
      <w:r w:rsidR="00CB5ED2" w:rsidRPr="0061183E">
        <w:rPr>
          <w:rFonts w:asciiTheme="minorHAnsi" w:hAnsiTheme="minorHAnsi" w:cstheme="minorHAnsi"/>
          <w:sz w:val="17"/>
          <w:szCs w:val="17"/>
          <w:lang w:val="en-US"/>
        </w:rPr>
        <w:t xml:space="preserve"> all expenses related to any test.</w:t>
      </w:r>
    </w:p>
    <w:p w14:paraId="7BF50234" w14:textId="77777777" w:rsidR="00CB5ED2" w:rsidRPr="0061183E" w:rsidRDefault="00CB5ED2" w:rsidP="00983C31">
      <w:pPr>
        <w:tabs>
          <w:tab w:val="left" w:pos="284"/>
        </w:tabs>
        <w:jc w:val="both"/>
        <w:rPr>
          <w:rFonts w:asciiTheme="minorHAnsi" w:hAnsiTheme="minorHAnsi" w:cstheme="minorHAnsi"/>
          <w:sz w:val="17"/>
          <w:szCs w:val="17"/>
          <w:lang w:val="en-US"/>
        </w:rPr>
      </w:pPr>
    </w:p>
    <w:p w14:paraId="028A4DAF" w14:textId="7ABEE8A5" w:rsidR="00CB5ED2"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8</w:t>
      </w:r>
      <w:r w:rsidR="00CB5ED2" w:rsidRPr="0061183E">
        <w:rPr>
          <w:rFonts w:asciiTheme="minorHAnsi" w:hAnsiTheme="minorHAnsi" w:cstheme="minorHAnsi"/>
          <w:sz w:val="17"/>
          <w:szCs w:val="17"/>
          <w:lang w:val="en-US"/>
        </w:rPr>
        <w:t xml:space="preserve">.3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00CB5ED2" w:rsidRPr="0061183E">
        <w:rPr>
          <w:rFonts w:asciiTheme="minorHAnsi" w:hAnsiTheme="minorHAnsi" w:cstheme="minorHAnsi"/>
          <w:sz w:val="17"/>
          <w:szCs w:val="17"/>
          <w:lang w:val="en-US"/>
        </w:rPr>
        <w:t xml:space="preserve">ProCon gives Purchaser reasonable notification of tests for Purchasers participation. Ig Purchaser does not participate, the test can be performed anyway. </w:t>
      </w:r>
    </w:p>
    <w:p w14:paraId="68D00BB7" w14:textId="77777777" w:rsidR="00FF0DCF" w:rsidRPr="0061183E" w:rsidRDefault="00FF0DCF" w:rsidP="00835F49">
      <w:pPr>
        <w:tabs>
          <w:tab w:val="left" w:pos="426"/>
        </w:tabs>
        <w:ind w:left="284" w:hanging="284"/>
        <w:jc w:val="both"/>
        <w:rPr>
          <w:rFonts w:asciiTheme="minorHAnsi" w:hAnsiTheme="minorHAnsi" w:cstheme="minorHAnsi"/>
          <w:sz w:val="17"/>
          <w:szCs w:val="17"/>
          <w:lang w:val="en-US"/>
        </w:rPr>
      </w:pPr>
    </w:p>
    <w:p w14:paraId="1B23BF40" w14:textId="7927C76D" w:rsidR="00CB5ED2" w:rsidRPr="0061183E" w:rsidRDefault="00655B09" w:rsidP="00835F49">
      <w:pPr>
        <w:tabs>
          <w:tab w:val="left" w:pos="426"/>
        </w:tabs>
        <w:ind w:left="284"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8</w:t>
      </w:r>
      <w:r w:rsidR="00CB5ED2" w:rsidRPr="0061183E">
        <w:rPr>
          <w:rFonts w:asciiTheme="minorHAnsi" w:hAnsiTheme="minorHAnsi" w:cstheme="minorHAnsi"/>
          <w:sz w:val="17"/>
          <w:szCs w:val="17"/>
          <w:lang w:val="en-US"/>
        </w:rPr>
        <w:t xml:space="preserve">.4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00CB5ED2" w:rsidRPr="0061183E">
        <w:rPr>
          <w:rFonts w:asciiTheme="minorHAnsi" w:hAnsiTheme="minorHAnsi" w:cstheme="minorHAnsi"/>
          <w:bCs/>
          <w:sz w:val="17"/>
          <w:szCs w:val="17"/>
          <w:lang w:val="en-US"/>
        </w:rPr>
        <w:t>ProCon shall keep a record of tests.</w:t>
      </w:r>
    </w:p>
    <w:p w14:paraId="7534CB88" w14:textId="77777777" w:rsidR="00CB5ED2" w:rsidRPr="0061183E" w:rsidRDefault="00CB5ED2" w:rsidP="00835F49">
      <w:pPr>
        <w:tabs>
          <w:tab w:val="left" w:pos="426"/>
        </w:tabs>
        <w:ind w:left="284" w:hanging="284"/>
        <w:jc w:val="both"/>
        <w:rPr>
          <w:rFonts w:asciiTheme="minorHAnsi" w:hAnsiTheme="minorHAnsi" w:cstheme="minorHAnsi"/>
          <w:sz w:val="17"/>
          <w:szCs w:val="17"/>
          <w:lang w:val="en-US"/>
        </w:rPr>
      </w:pPr>
    </w:p>
    <w:p w14:paraId="720BD7B1" w14:textId="4552D8E8" w:rsidR="00FF0DCF" w:rsidRPr="0061183E" w:rsidRDefault="00655B09" w:rsidP="00835F49">
      <w:pPr>
        <w:tabs>
          <w:tab w:val="left" w:pos="426"/>
        </w:tabs>
        <w:ind w:left="420" w:hanging="420"/>
        <w:jc w:val="both"/>
        <w:rPr>
          <w:rFonts w:asciiTheme="minorHAnsi" w:hAnsiTheme="minorHAnsi" w:cstheme="minorHAnsi"/>
          <w:bCs/>
          <w:sz w:val="17"/>
          <w:szCs w:val="17"/>
          <w:lang w:val="en-US"/>
        </w:rPr>
      </w:pPr>
      <w:r w:rsidRPr="0061183E">
        <w:rPr>
          <w:rFonts w:asciiTheme="minorHAnsi" w:hAnsiTheme="minorHAnsi" w:cstheme="minorHAnsi"/>
          <w:sz w:val="17"/>
          <w:szCs w:val="17"/>
          <w:lang w:val="en-US"/>
        </w:rPr>
        <w:t>8</w:t>
      </w:r>
      <w:r w:rsidR="00CB5ED2" w:rsidRPr="0061183E">
        <w:rPr>
          <w:rFonts w:asciiTheme="minorHAnsi" w:hAnsiTheme="minorHAnsi" w:cstheme="minorHAnsi"/>
          <w:sz w:val="17"/>
          <w:szCs w:val="17"/>
          <w:lang w:val="en-US"/>
        </w:rPr>
        <w:t xml:space="preserve">.5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00CB5ED2" w:rsidRPr="0061183E">
        <w:rPr>
          <w:rFonts w:asciiTheme="minorHAnsi" w:hAnsiTheme="minorHAnsi" w:cstheme="minorHAnsi"/>
          <w:bCs/>
          <w:sz w:val="17"/>
          <w:szCs w:val="17"/>
          <w:lang w:val="en-US"/>
        </w:rPr>
        <w:t>If any handover test proves that the Equipment and/or Services are not in compliance with</w:t>
      </w:r>
      <w:r w:rsidR="00CB5ED2" w:rsidRPr="0061183E">
        <w:rPr>
          <w:rFonts w:asciiTheme="minorHAnsi" w:hAnsiTheme="minorHAnsi" w:cstheme="minorHAnsi"/>
          <w:sz w:val="17"/>
          <w:szCs w:val="17"/>
          <w:lang w:val="en-US"/>
        </w:rPr>
        <w:t xml:space="preserve"> </w:t>
      </w:r>
      <w:r w:rsidR="00CB5ED2" w:rsidRPr="0061183E">
        <w:rPr>
          <w:rFonts w:asciiTheme="minorHAnsi" w:hAnsiTheme="minorHAnsi" w:cstheme="minorHAnsi"/>
          <w:bCs/>
          <w:sz w:val="17"/>
          <w:szCs w:val="17"/>
          <w:lang w:val="en-US"/>
        </w:rPr>
        <w:t>the GTC or the purchase agreement between the parties, ProCon shall ensure that the Equipment and/or Services are brought in compliance with the GTC or purchase agreement.</w:t>
      </w:r>
    </w:p>
    <w:p w14:paraId="54FF6014" w14:textId="77777777" w:rsidR="00CB5ED2" w:rsidRPr="0061183E" w:rsidRDefault="00CB5ED2" w:rsidP="00835F49">
      <w:pPr>
        <w:tabs>
          <w:tab w:val="left" w:pos="426"/>
        </w:tabs>
        <w:jc w:val="both"/>
        <w:rPr>
          <w:rFonts w:asciiTheme="minorHAnsi" w:hAnsiTheme="minorHAnsi" w:cstheme="minorHAnsi"/>
          <w:bCs/>
          <w:sz w:val="17"/>
          <w:szCs w:val="17"/>
          <w:lang w:val="en-US"/>
        </w:rPr>
      </w:pPr>
    </w:p>
    <w:p w14:paraId="2C877438" w14:textId="02088544" w:rsidR="00FF0DCF" w:rsidRPr="0061183E" w:rsidRDefault="00FF0DCF"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Inspections</w:t>
      </w:r>
    </w:p>
    <w:p w14:paraId="6B2DC4D9" w14:textId="7DB8044F" w:rsidR="00655B09"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9</w:t>
      </w:r>
      <w:r w:rsidR="00FF0DCF" w:rsidRPr="0061183E">
        <w:rPr>
          <w:rFonts w:asciiTheme="minorHAnsi" w:hAnsiTheme="minorHAnsi" w:cstheme="minorHAnsi"/>
          <w:sz w:val="17"/>
          <w:szCs w:val="17"/>
          <w:lang w:val="en-US"/>
        </w:rPr>
        <w:t>.1</w:t>
      </w:r>
      <w:r w:rsidRPr="0061183E">
        <w:rPr>
          <w:rFonts w:asciiTheme="minorHAnsi" w:hAnsiTheme="minorHAnsi" w:cstheme="minorHAnsi"/>
          <w:sz w:val="17"/>
          <w:szCs w:val="17"/>
          <w:lang w:val="en-US"/>
        </w:rPr>
        <w:t xml:space="preserve">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00784765" w:rsidRPr="0061183E">
        <w:rPr>
          <w:rFonts w:asciiTheme="minorHAnsi" w:hAnsiTheme="minorHAnsi" w:cstheme="minorHAnsi"/>
          <w:sz w:val="17"/>
          <w:szCs w:val="17"/>
          <w:lang w:val="en-US"/>
        </w:rPr>
        <w:t xml:space="preserve">Purchaser shall be entitled to inspect the Equipment </w:t>
      </w:r>
      <w:r w:rsidRPr="0061183E">
        <w:rPr>
          <w:rFonts w:asciiTheme="minorHAnsi" w:hAnsiTheme="minorHAnsi" w:cstheme="minorHAnsi"/>
          <w:sz w:val="17"/>
          <w:szCs w:val="17"/>
          <w:lang w:val="en-US"/>
        </w:rPr>
        <w:t xml:space="preserve">and/or Services </w:t>
      </w:r>
      <w:r w:rsidR="00784765" w:rsidRPr="0061183E">
        <w:rPr>
          <w:rFonts w:asciiTheme="minorHAnsi" w:hAnsiTheme="minorHAnsi" w:cstheme="minorHAnsi"/>
          <w:sz w:val="17"/>
          <w:szCs w:val="17"/>
          <w:lang w:val="en-US"/>
        </w:rPr>
        <w:t>at reasonable times before delivery. Purchaser shall notify ProCon of the specific items of Equipment</w:t>
      </w:r>
      <w:r w:rsidRPr="0061183E">
        <w:rPr>
          <w:rFonts w:asciiTheme="minorHAnsi" w:hAnsiTheme="minorHAnsi" w:cstheme="minorHAnsi"/>
          <w:sz w:val="17"/>
          <w:szCs w:val="17"/>
          <w:lang w:val="en-US"/>
        </w:rPr>
        <w:t xml:space="preserve"> and/or Services that</w:t>
      </w:r>
      <w:r w:rsidR="00784765" w:rsidRPr="0061183E">
        <w:rPr>
          <w:rFonts w:asciiTheme="minorHAnsi" w:hAnsiTheme="minorHAnsi" w:cstheme="minorHAnsi"/>
          <w:sz w:val="17"/>
          <w:szCs w:val="17"/>
          <w:lang w:val="en-US"/>
        </w:rPr>
        <w:t xml:space="preserve"> Purchaser wishes to inspect within 30 </w:t>
      </w:r>
      <w:r w:rsidRPr="0061183E">
        <w:rPr>
          <w:rFonts w:asciiTheme="minorHAnsi" w:hAnsiTheme="minorHAnsi" w:cstheme="minorHAnsi"/>
          <w:sz w:val="17"/>
          <w:szCs w:val="17"/>
          <w:lang w:val="en-US"/>
        </w:rPr>
        <w:t>D</w:t>
      </w:r>
      <w:r w:rsidR="00784765" w:rsidRPr="0061183E">
        <w:rPr>
          <w:rFonts w:asciiTheme="minorHAnsi" w:hAnsiTheme="minorHAnsi" w:cstheme="minorHAnsi"/>
          <w:sz w:val="17"/>
          <w:szCs w:val="17"/>
          <w:lang w:val="en-US"/>
        </w:rPr>
        <w:t xml:space="preserve">ays after acceptance of the Quotation. Purchaser shall give ProCon at least 15 </w:t>
      </w:r>
      <w:r w:rsidRPr="0061183E">
        <w:rPr>
          <w:rFonts w:asciiTheme="minorHAnsi" w:hAnsiTheme="minorHAnsi" w:cstheme="minorHAnsi"/>
          <w:sz w:val="17"/>
          <w:szCs w:val="17"/>
          <w:lang w:val="en-US"/>
        </w:rPr>
        <w:t>D</w:t>
      </w:r>
      <w:r w:rsidR="00784765" w:rsidRPr="0061183E">
        <w:rPr>
          <w:rFonts w:asciiTheme="minorHAnsi" w:hAnsiTheme="minorHAnsi" w:cstheme="minorHAnsi"/>
          <w:sz w:val="17"/>
          <w:szCs w:val="17"/>
          <w:lang w:val="en-US"/>
        </w:rPr>
        <w:t xml:space="preserve">ays of notice of </w:t>
      </w:r>
      <w:r w:rsidR="00784765" w:rsidRPr="0061183E">
        <w:rPr>
          <w:rFonts w:asciiTheme="minorHAnsi" w:hAnsiTheme="minorHAnsi" w:cstheme="minorHAnsi"/>
          <w:sz w:val="17"/>
          <w:szCs w:val="17"/>
          <w:lang w:val="en-US"/>
        </w:rPr>
        <w:lastRenderedPageBreak/>
        <w:t>its desire to inspect such items, and Purchaser shall confirm the inspection date by email at least 72 hours before the date of inspection.</w:t>
      </w:r>
    </w:p>
    <w:p w14:paraId="674EF328" w14:textId="77777777" w:rsidR="00655B09" w:rsidRPr="0061183E" w:rsidRDefault="00655B09" w:rsidP="00835F49">
      <w:pPr>
        <w:tabs>
          <w:tab w:val="left" w:pos="426"/>
        </w:tabs>
        <w:ind w:left="284" w:hanging="284"/>
        <w:jc w:val="both"/>
        <w:rPr>
          <w:rFonts w:asciiTheme="minorHAnsi" w:hAnsiTheme="minorHAnsi" w:cstheme="minorHAnsi"/>
          <w:sz w:val="17"/>
          <w:szCs w:val="17"/>
          <w:lang w:val="en-US"/>
        </w:rPr>
      </w:pPr>
    </w:p>
    <w:p w14:paraId="696F8117" w14:textId="2D462A3D" w:rsidR="00655B09"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bCs/>
          <w:sz w:val="17"/>
          <w:szCs w:val="17"/>
          <w:lang w:val="en-US"/>
        </w:rPr>
        <w:t xml:space="preserve">9.2 </w:t>
      </w:r>
      <w:r w:rsidR="00835F49" w:rsidRPr="0061183E">
        <w:rPr>
          <w:rFonts w:asciiTheme="minorHAnsi" w:hAnsiTheme="minorHAnsi" w:cstheme="minorHAnsi"/>
          <w:bCs/>
          <w:sz w:val="17"/>
          <w:szCs w:val="17"/>
          <w:lang w:val="en-US"/>
        </w:rPr>
        <w:tab/>
      </w:r>
      <w:r w:rsidR="00835F49" w:rsidRPr="0061183E">
        <w:rPr>
          <w:rFonts w:asciiTheme="minorHAnsi" w:hAnsiTheme="minorHAnsi" w:cstheme="minorHAnsi"/>
          <w:bCs/>
          <w:sz w:val="17"/>
          <w:szCs w:val="17"/>
          <w:lang w:val="en-US"/>
        </w:rPr>
        <w:tab/>
      </w:r>
      <w:r w:rsidRPr="0061183E">
        <w:rPr>
          <w:rFonts w:asciiTheme="minorHAnsi" w:hAnsiTheme="minorHAnsi" w:cstheme="minorHAnsi"/>
          <w:bCs/>
          <w:sz w:val="17"/>
          <w:szCs w:val="17"/>
          <w:lang w:val="en-US"/>
        </w:rPr>
        <w:t xml:space="preserve">Purchaser shall bear all costs and expenses of such inspection except those expenses connected with ProCon's personnel and with normal factory tests. </w:t>
      </w:r>
    </w:p>
    <w:p w14:paraId="3724FCE9" w14:textId="77777777" w:rsidR="00655B09" w:rsidRPr="0061183E" w:rsidRDefault="00655B09" w:rsidP="00835F49">
      <w:pPr>
        <w:tabs>
          <w:tab w:val="left" w:pos="426"/>
        </w:tabs>
        <w:ind w:left="284" w:hanging="284"/>
        <w:jc w:val="both"/>
        <w:rPr>
          <w:rFonts w:asciiTheme="minorHAnsi" w:hAnsiTheme="minorHAnsi" w:cstheme="minorHAnsi"/>
          <w:sz w:val="17"/>
          <w:szCs w:val="17"/>
          <w:lang w:val="en-US"/>
        </w:rPr>
      </w:pPr>
    </w:p>
    <w:p w14:paraId="72822C1A" w14:textId="0CAADE76" w:rsidR="00655B09"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bCs/>
          <w:sz w:val="17"/>
          <w:szCs w:val="17"/>
          <w:lang w:val="en-US"/>
        </w:rPr>
        <w:t>9.3</w:t>
      </w:r>
      <w:r w:rsidR="00835F49" w:rsidRPr="0061183E">
        <w:rPr>
          <w:rFonts w:asciiTheme="minorHAnsi" w:hAnsiTheme="minorHAnsi" w:cstheme="minorHAnsi"/>
          <w:bCs/>
          <w:sz w:val="17"/>
          <w:szCs w:val="17"/>
          <w:lang w:val="en-US"/>
        </w:rPr>
        <w:tab/>
      </w:r>
      <w:r w:rsidR="00835F49" w:rsidRPr="0061183E">
        <w:rPr>
          <w:rFonts w:asciiTheme="minorHAnsi" w:hAnsiTheme="minorHAnsi" w:cstheme="minorHAnsi"/>
          <w:bCs/>
          <w:sz w:val="17"/>
          <w:szCs w:val="17"/>
          <w:lang w:val="en-US"/>
        </w:rPr>
        <w:tab/>
      </w:r>
      <w:r w:rsidRPr="0061183E">
        <w:rPr>
          <w:rFonts w:asciiTheme="minorHAnsi" w:hAnsiTheme="minorHAnsi" w:cstheme="minorHAnsi"/>
          <w:bCs/>
          <w:sz w:val="17"/>
          <w:szCs w:val="17"/>
          <w:lang w:val="en-US"/>
        </w:rPr>
        <w:t>Unless otherwise specifically agreed, Purchaser shall immediately upon receipt of Equipment unpack and inspect the Equipment at the place of delivery. ProCon may be represented at such inspection, at ProCon's option. Purchaser must notify ProCon immediately and not later than 7 Days after the inspection of any missing, damaged or defective items of Equipment. Failure to notify ProCon within the period shall waive any claim by Purchaser of any apparent defect of or damage to the Equipment. Purchaser's notification of missing, damaged or defective Equipment shall not constitute conclusive evidence of the Equipment's condition at the time of delivery.</w:t>
      </w:r>
    </w:p>
    <w:p w14:paraId="17A95C7E" w14:textId="77777777" w:rsidR="00784765" w:rsidRPr="0061183E" w:rsidRDefault="00784765" w:rsidP="00835F49">
      <w:pPr>
        <w:tabs>
          <w:tab w:val="left" w:pos="426"/>
        </w:tabs>
        <w:jc w:val="both"/>
        <w:rPr>
          <w:rFonts w:asciiTheme="minorHAnsi" w:hAnsiTheme="minorHAnsi" w:cstheme="minorHAnsi"/>
          <w:b/>
          <w:sz w:val="17"/>
          <w:szCs w:val="17"/>
          <w:lang w:val="en-US"/>
        </w:rPr>
      </w:pPr>
    </w:p>
    <w:p w14:paraId="1C5319DA" w14:textId="7FA5EA42" w:rsidR="001E547A" w:rsidRPr="0061183E" w:rsidRDefault="00655B09"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 xml:space="preserve"> </w:t>
      </w:r>
      <w:r w:rsidR="001E547A" w:rsidRPr="0061183E">
        <w:rPr>
          <w:rFonts w:asciiTheme="minorHAnsi" w:hAnsiTheme="minorHAnsi" w:cstheme="minorHAnsi"/>
          <w:b/>
          <w:sz w:val="17"/>
          <w:szCs w:val="17"/>
          <w:lang w:val="en-US"/>
        </w:rPr>
        <w:t>Delivery of Equipment</w:t>
      </w:r>
    </w:p>
    <w:p w14:paraId="2A1A2913" w14:textId="7B28751D" w:rsidR="00FF0DCF"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10</w:t>
      </w:r>
      <w:r w:rsidR="00FF0DCF" w:rsidRPr="0061183E">
        <w:rPr>
          <w:rFonts w:asciiTheme="minorHAnsi" w:hAnsiTheme="minorHAnsi" w:cstheme="minorHAnsi"/>
          <w:sz w:val="17"/>
          <w:szCs w:val="17"/>
          <w:lang w:val="en-US"/>
        </w:rPr>
        <w:t xml:space="preserve">.1 </w:t>
      </w:r>
      <w:r w:rsidR="00835F49" w:rsidRPr="0061183E">
        <w:rPr>
          <w:rFonts w:asciiTheme="minorHAnsi" w:hAnsiTheme="minorHAnsi" w:cstheme="minorHAnsi"/>
          <w:sz w:val="17"/>
          <w:szCs w:val="17"/>
          <w:lang w:val="en-US"/>
        </w:rPr>
        <w:tab/>
      </w:r>
      <w:r w:rsidR="001E547A" w:rsidRPr="0061183E">
        <w:rPr>
          <w:rFonts w:asciiTheme="minorHAnsi" w:hAnsiTheme="minorHAnsi" w:cstheme="minorHAnsi"/>
          <w:sz w:val="17"/>
          <w:szCs w:val="17"/>
          <w:lang w:val="en-US"/>
        </w:rPr>
        <w:t>Delivery terms (including insurance premiums and freight) shall be in accordance with the terms specified in the Quotation.</w:t>
      </w:r>
      <w:r w:rsidR="00FF0DCF" w:rsidRPr="0061183E">
        <w:rPr>
          <w:rFonts w:asciiTheme="minorHAnsi" w:hAnsiTheme="minorHAnsi" w:cstheme="minorHAnsi"/>
          <w:sz w:val="17"/>
          <w:szCs w:val="17"/>
          <w:lang w:val="en-US"/>
        </w:rPr>
        <w:t xml:space="preserve"> In the absence of such specification, the terms of delivery and the risk for Equipment and/or Services shall be and transferred in accordance with “Ex-Works”, INCOTERMS 2010.</w:t>
      </w:r>
    </w:p>
    <w:p w14:paraId="2E3740FB" w14:textId="77777777" w:rsidR="00784765" w:rsidRPr="0061183E" w:rsidRDefault="00784765" w:rsidP="00835F49">
      <w:pPr>
        <w:tabs>
          <w:tab w:val="left" w:pos="426"/>
        </w:tabs>
        <w:ind w:left="284" w:hanging="284"/>
        <w:jc w:val="both"/>
        <w:rPr>
          <w:rFonts w:asciiTheme="minorHAnsi" w:hAnsiTheme="minorHAnsi" w:cstheme="minorHAnsi"/>
          <w:sz w:val="17"/>
          <w:szCs w:val="17"/>
          <w:lang w:val="en-US"/>
        </w:rPr>
      </w:pPr>
    </w:p>
    <w:p w14:paraId="0ECAEBF3" w14:textId="5F2C7F18" w:rsidR="00784765"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10</w:t>
      </w:r>
      <w:r w:rsidR="00784765" w:rsidRPr="0061183E">
        <w:rPr>
          <w:rFonts w:asciiTheme="minorHAnsi" w:hAnsiTheme="minorHAnsi" w:cstheme="minorHAnsi"/>
          <w:sz w:val="17"/>
          <w:szCs w:val="17"/>
          <w:lang w:val="en-US"/>
        </w:rPr>
        <w:t>.2</w:t>
      </w:r>
      <w:r w:rsidR="00835F49" w:rsidRPr="0061183E">
        <w:rPr>
          <w:rFonts w:asciiTheme="minorHAnsi" w:hAnsiTheme="minorHAnsi" w:cstheme="minorHAnsi"/>
          <w:sz w:val="17"/>
          <w:szCs w:val="17"/>
          <w:lang w:val="en-US"/>
        </w:rPr>
        <w:tab/>
      </w:r>
      <w:r w:rsidR="00784765" w:rsidRPr="0061183E">
        <w:rPr>
          <w:rFonts w:asciiTheme="minorHAnsi" w:hAnsiTheme="minorHAnsi" w:cstheme="minorHAnsi"/>
          <w:sz w:val="17"/>
          <w:szCs w:val="17"/>
          <w:lang w:val="en-US"/>
        </w:rPr>
        <w:t>ProCon has the right to perform partial delivery and receive payment for this.</w:t>
      </w:r>
    </w:p>
    <w:p w14:paraId="38495A84" w14:textId="77777777" w:rsidR="00FF0DCF" w:rsidRPr="0061183E" w:rsidRDefault="00FF0DCF" w:rsidP="00835F49">
      <w:pPr>
        <w:tabs>
          <w:tab w:val="left" w:pos="426"/>
        </w:tabs>
        <w:jc w:val="both"/>
        <w:rPr>
          <w:rFonts w:asciiTheme="minorHAnsi" w:hAnsiTheme="minorHAnsi" w:cstheme="minorHAnsi"/>
          <w:sz w:val="17"/>
          <w:szCs w:val="17"/>
          <w:lang w:val="en-US"/>
        </w:rPr>
      </w:pPr>
    </w:p>
    <w:p w14:paraId="45F4542C" w14:textId="4914B7F3" w:rsidR="00FF0DCF"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10</w:t>
      </w:r>
      <w:r w:rsidR="00FF0DCF" w:rsidRPr="0061183E">
        <w:rPr>
          <w:rFonts w:asciiTheme="minorHAnsi" w:hAnsiTheme="minorHAnsi" w:cstheme="minorHAnsi"/>
          <w:sz w:val="17"/>
          <w:szCs w:val="17"/>
          <w:lang w:val="en-US"/>
        </w:rPr>
        <w:t xml:space="preserve">.3 </w:t>
      </w:r>
      <w:r w:rsidR="00835F49" w:rsidRPr="0061183E">
        <w:rPr>
          <w:rFonts w:asciiTheme="minorHAnsi" w:hAnsiTheme="minorHAnsi" w:cstheme="minorHAnsi"/>
          <w:sz w:val="17"/>
          <w:szCs w:val="17"/>
          <w:lang w:val="en-US"/>
        </w:rPr>
        <w:tab/>
      </w:r>
      <w:r w:rsidR="00FF0DCF" w:rsidRPr="0061183E">
        <w:rPr>
          <w:rFonts w:asciiTheme="minorHAnsi" w:hAnsiTheme="minorHAnsi" w:cstheme="minorHAnsi"/>
          <w:sz w:val="17"/>
          <w:szCs w:val="17"/>
          <w:lang w:val="en-US"/>
        </w:rPr>
        <w:t>The time of delivery shall be the date specified in the Quotation or agreed between the parties in a purchase agreement. If a specific time of delivery is not agreed, then Delivery shall take place within reasonable time upon the resolution of all technical and commercial terms including receipt by ProCon of any advance payment.</w:t>
      </w:r>
    </w:p>
    <w:p w14:paraId="4D4A036E" w14:textId="77777777" w:rsidR="00FF0DCF" w:rsidRPr="0061183E" w:rsidRDefault="00FF0DCF" w:rsidP="00983C31">
      <w:pPr>
        <w:tabs>
          <w:tab w:val="left" w:pos="284"/>
        </w:tabs>
        <w:ind w:left="284" w:hanging="284"/>
        <w:jc w:val="both"/>
        <w:rPr>
          <w:rFonts w:asciiTheme="minorHAnsi" w:hAnsiTheme="minorHAnsi" w:cstheme="minorHAnsi"/>
          <w:sz w:val="17"/>
          <w:szCs w:val="17"/>
          <w:lang w:val="en-US"/>
        </w:rPr>
      </w:pPr>
    </w:p>
    <w:p w14:paraId="3208A26C" w14:textId="68CB7B73" w:rsidR="00784765"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10</w:t>
      </w:r>
      <w:r w:rsidR="00FF0DCF" w:rsidRPr="0061183E">
        <w:rPr>
          <w:rFonts w:asciiTheme="minorHAnsi" w:hAnsiTheme="minorHAnsi" w:cstheme="minorHAnsi"/>
          <w:sz w:val="17"/>
          <w:szCs w:val="17"/>
          <w:lang w:val="en-US"/>
        </w:rPr>
        <w:t xml:space="preserve">.4 </w:t>
      </w:r>
      <w:r w:rsidR="00835F49" w:rsidRPr="0061183E">
        <w:rPr>
          <w:rFonts w:asciiTheme="minorHAnsi" w:hAnsiTheme="minorHAnsi" w:cstheme="minorHAnsi"/>
          <w:sz w:val="17"/>
          <w:szCs w:val="17"/>
          <w:lang w:val="en-US"/>
        </w:rPr>
        <w:tab/>
      </w:r>
      <w:r w:rsidR="00FF0DCF" w:rsidRPr="0061183E">
        <w:rPr>
          <w:rFonts w:asciiTheme="minorHAnsi" w:hAnsiTheme="minorHAnsi" w:cstheme="minorHAnsi"/>
          <w:sz w:val="17"/>
          <w:szCs w:val="17"/>
          <w:lang w:val="en-US"/>
        </w:rPr>
        <w:t xml:space="preserve">ProCon's ability to deliver the Equipment and/or Services timely is expressly contingent on the timely performance by Purchaser of all Purchaser's obligations in the Quotation and these </w:t>
      </w:r>
      <w:r w:rsidR="00784765" w:rsidRPr="0061183E">
        <w:rPr>
          <w:rFonts w:asciiTheme="minorHAnsi" w:hAnsiTheme="minorHAnsi" w:cstheme="minorHAnsi"/>
          <w:sz w:val="17"/>
          <w:szCs w:val="17"/>
          <w:lang w:val="en-US"/>
        </w:rPr>
        <w:t>GTCs</w:t>
      </w:r>
      <w:r w:rsidR="00FF0DCF" w:rsidRPr="0061183E">
        <w:rPr>
          <w:rFonts w:asciiTheme="minorHAnsi" w:hAnsiTheme="minorHAnsi" w:cstheme="minorHAnsi"/>
          <w:sz w:val="17"/>
          <w:szCs w:val="17"/>
          <w:lang w:val="en-US"/>
        </w:rPr>
        <w:t>. If Purchaser fails to perform in timely and if ProCon</w:t>
      </w:r>
      <w:r w:rsidR="00784765" w:rsidRPr="0061183E">
        <w:rPr>
          <w:rFonts w:asciiTheme="minorHAnsi" w:hAnsiTheme="minorHAnsi" w:cstheme="minorHAnsi"/>
          <w:sz w:val="17"/>
          <w:szCs w:val="17"/>
          <w:lang w:val="en-US"/>
        </w:rPr>
        <w:t xml:space="preserve"> therefore</w:t>
      </w:r>
      <w:r w:rsidR="00FF0DCF" w:rsidRPr="0061183E">
        <w:rPr>
          <w:rFonts w:asciiTheme="minorHAnsi" w:hAnsiTheme="minorHAnsi" w:cstheme="minorHAnsi"/>
          <w:sz w:val="17"/>
          <w:szCs w:val="17"/>
          <w:lang w:val="en-US"/>
        </w:rPr>
        <w:t xml:space="preserve"> is unable to deliver the </w:t>
      </w:r>
      <w:r w:rsidR="00784765" w:rsidRPr="0061183E">
        <w:rPr>
          <w:rFonts w:asciiTheme="minorHAnsi" w:hAnsiTheme="minorHAnsi" w:cstheme="minorHAnsi"/>
          <w:sz w:val="17"/>
          <w:szCs w:val="17"/>
          <w:lang w:val="en-US"/>
        </w:rPr>
        <w:t>Equipment and/or Services timely,</w:t>
      </w:r>
      <w:r w:rsidR="00FF0DCF" w:rsidRPr="0061183E">
        <w:rPr>
          <w:rFonts w:asciiTheme="minorHAnsi" w:hAnsiTheme="minorHAnsi" w:cstheme="minorHAnsi"/>
          <w:sz w:val="17"/>
          <w:szCs w:val="17"/>
          <w:lang w:val="en-US"/>
        </w:rPr>
        <w:t xml:space="preserve"> ProCon shall have no liability to</w:t>
      </w:r>
      <w:r w:rsidR="00784765" w:rsidRPr="0061183E">
        <w:rPr>
          <w:rFonts w:asciiTheme="minorHAnsi" w:hAnsiTheme="minorHAnsi" w:cstheme="minorHAnsi"/>
          <w:sz w:val="17"/>
          <w:szCs w:val="17"/>
          <w:lang w:val="en-US"/>
        </w:rPr>
        <w:t>wards</w:t>
      </w:r>
      <w:r w:rsidR="00FF0DCF" w:rsidRPr="0061183E">
        <w:rPr>
          <w:rFonts w:asciiTheme="minorHAnsi" w:hAnsiTheme="minorHAnsi" w:cstheme="minorHAnsi"/>
          <w:sz w:val="17"/>
          <w:szCs w:val="17"/>
          <w:lang w:val="en-US"/>
        </w:rPr>
        <w:t xml:space="preserve"> Purchaser whatsoever for delays incurred.</w:t>
      </w:r>
    </w:p>
    <w:p w14:paraId="45DDF4EB" w14:textId="77777777" w:rsidR="00784765" w:rsidRPr="0061183E" w:rsidRDefault="00784765" w:rsidP="00835F49">
      <w:pPr>
        <w:tabs>
          <w:tab w:val="left" w:pos="426"/>
        </w:tabs>
        <w:ind w:left="284" w:hanging="284"/>
        <w:jc w:val="both"/>
        <w:rPr>
          <w:rFonts w:asciiTheme="minorHAnsi" w:hAnsiTheme="minorHAnsi" w:cstheme="minorHAnsi"/>
          <w:sz w:val="17"/>
          <w:szCs w:val="17"/>
          <w:lang w:val="en-US"/>
        </w:rPr>
      </w:pPr>
    </w:p>
    <w:p w14:paraId="536568C5" w14:textId="614BD267" w:rsidR="00784765"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10</w:t>
      </w:r>
      <w:r w:rsidR="00784765" w:rsidRPr="0061183E">
        <w:rPr>
          <w:rFonts w:asciiTheme="minorHAnsi" w:hAnsiTheme="minorHAnsi" w:cstheme="minorHAnsi"/>
          <w:sz w:val="17"/>
          <w:szCs w:val="17"/>
          <w:lang w:val="en-US"/>
        </w:rPr>
        <w:t xml:space="preserve">.5 </w:t>
      </w:r>
      <w:r w:rsidR="00835F49" w:rsidRPr="0061183E">
        <w:rPr>
          <w:rFonts w:asciiTheme="minorHAnsi" w:hAnsiTheme="minorHAnsi" w:cstheme="minorHAnsi"/>
          <w:sz w:val="17"/>
          <w:szCs w:val="17"/>
          <w:lang w:val="en-US"/>
        </w:rPr>
        <w:tab/>
      </w:r>
      <w:r w:rsidR="00784765" w:rsidRPr="0061183E">
        <w:rPr>
          <w:rFonts w:asciiTheme="minorHAnsi" w:hAnsiTheme="minorHAnsi" w:cstheme="minorHAnsi"/>
          <w:sz w:val="17"/>
          <w:szCs w:val="17"/>
          <w:lang w:val="en-US"/>
        </w:rPr>
        <w:t>If ProCon is unable to supply Equipment and/or Services in accordance with the time schedule due to the fault of Purchaser or Purchaser's subcontractors, Purchaser shall pay ProCon in accordance with the payment schedule.</w:t>
      </w:r>
    </w:p>
    <w:p w14:paraId="354F0374" w14:textId="77777777" w:rsidR="00784765" w:rsidRPr="0061183E" w:rsidRDefault="00784765" w:rsidP="00835F49">
      <w:pPr>
        <w:tabs>
          <w:tab w:val="left" w:pos="426"/>
        </w:tabs>
        <w:ind w:left="284" w:hanging="284"/>
        <w:jc w:val="both"/>
        <w:rPr>
          <w:rFonts w:asciiTheme="minorHAnsi" w:hAnsiTheme="minorHAnsi" w:cstheme="minorHAnsi"/>
          <w:sz w:val="17"/>
          <w:szCs w:val="17"/>
          <w:lang w:val="en-US"/>
        </w:rPr>
      </w:pPr>
    </w:p>
    <w:p w14:paraId="02884224" w14:textId="34D39B46" w:rsidR="00784765"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10</w:t>
      </w:r>
      <w:r w:rsidR="00784765" w:rsidRPr="0061183E">
        <w:rPr>
          <w:rFonts w:asciiTheme="minorHAnsi" w:hAnsiTheme="minorHAnsi" w:cstheme="minorHAnsi"/>
          <w:sz w:val="17"/>
          <w:szCs w:val="17"/>
          <w:lang w:val="en-US"/>
        </w:rPr>
        <w:t xml:space="preserve">.6 </w:t>
      </w:r>
      <w:r w:rsidR="00835F49" w:rsidRPr="0061183E">
        <w:rPr>
          <w:rFonts w:asciiTheme="minorHAnsi" w:hAnsiTheme="minorHAnsi" w:cstheme="minorHAnsi"/>
          <w:sz w:val="17"/>
          <w:szCs w:val="17"/>
          <w:lang w:val="en-US"/>
        </w:rPr>
        <w:tab/>
      </w:r>
      <w:r w:rsidR="00784765" w:rsidRPr="0061183E">
        <w:rPr>
          <w:rFonts w:asciiTheme="minorHAnsi" w:hAnsiTheme="minorHAnsi" w:cstheme="minorHAnsi"/>
          <w:sz w:val="17"/>
          <w:szCs w:val="17"/>
          <w:lang w:val="en-US"/>
        </w:rPr>
        <w:t xml:space="preserve">If Purchaser is unable or unwilling to accept physical delivery of the Equipment at the time specified in the time schedule or herein, ProCon may store the Equipment at Purchaser's cost. In such an event, the Equipment shall be deemed delivered as of the date of storage for purposes of payment and timeliness of ProCon's delivery. </w:t>
      </w:r>
    </w:p>
    <w:p w14:paraId="5027FC39" w14:textId="77777777" w:rsidR="00784765" w:rsidRPr="0061183E" w:rsidRDefault="00784765" w:rsidP="00835F49">
      <w:pPr>
        <w:tabs>
          <w:tab w:val="left" w:pos="426"/>
        </w:tabs>
        <w:ind w:left="284" w:hanging="284"/>
        <w:jc w:val="both"/>
        <w:rPr>
          <w:rFonts w:asciiTheme="minorHAnsi" w:hAnsiTheme="minorHAnsi" w:cstheme="minorHAnsi"/>
          <w:sz w:val="17"/>
          <w:szCs w:val="17"/>
          <w:lang w:val="en-US"/>
        </w:rPr>
      </w:pPr>
    </w:p>
    <w:p w14:paraId="1AF9B7F2" w14:textId="34F8AED0" w:rsidR="00784765"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10</w:t>
      </w:r>
      <w:r w:rsidR="00784765" w:rsidRPr="0061183E">
        <w:rPr>
          <w:rFonts w:asciiTheme="minorHAnsi" w:hAnsiTheme="minorHAnsi" w:cstheme="minorHAnsi"/>
          <w:sz w:val="17"/>
          <w:szCs w:val="17"/>
          <w:lang w:val="en-US"/>
        </w:rPr>
        <w:t xml:space="preserve">.7 </w:t>
      </w:r>
      <w:r w:rsidR="00835F49" w:rsidRPr="0061183E">
        <w:rPr>
          <w:rFonts w:asciiTheme="minorHAnsi" w:hAnsiTheme="minorHAnsi" w:cstheme="minorHAnsi"/>
          <w:sz w:val="17"/>
          <w:szCs w:val="17"/>
          <w:lang w:val="en-US"/>
        </w:rPr>
        <w:tab/>
      </w:r>
      <w:r w:rsidR="00784765" w:rsidRPr="0061183E">
        <w:rPr>
          <w:rFonts w:asciiTheme="minorHAnsi" w:hAnsiTheme="minorHAnsi" w:cstheme="minorHAnsi"/>
          <w:sz w:val="17"/>
          <w:szCs w:val="17"/>
          <w:lang w:val="en-US"/>
        </w:rPr>
        <w:t xml:space="preserve">The delivery of ProCon </w:t>
      </w:r>
      <w:r w:rsidR="00FF0DCF" w:rsidRPr="0061183E">
        <w:rPr>
          <w:rFonts w:asciiTheme="minorHAnsi" w:hAnsiTheme="minorHAnsi" w:cstheme="minorHAnsi"/>
          <w:sz w:val="17"/>
          <w:szCs w:val="17"/>
          <w:lang w:val="en-US"/>
        </w:rPr>
        <w:t>only includes deliveries, components, work</w:t>
      </w:r>
      <w:r w:rsidR="00784765" w:rsidRPr="0061183E">
        <w:rPr>
          <w:rFonts w:asciiTheme="minorHAnsi" w:hAnsiTheme="minorHAnsi" w:cstheme="minorHAnsi"/>
          <w:sz w:val="17"/>
          <w:szCs w:val="17"/>
          <w:lang w:val="en-US"/>
        </w:rPr>
        <w:t>s</w:t>
      </w:r>
      <w:r w:rsidR="00FF0DCF" w:rsidRPr="0061183E">
        <w:rPr>
          <w:rFonts w:asciiTheme="minorHAnsi" w:hAnsiTheme="minorHAnsi" w:cstheme="minorHAnsi"/>
          <w:sz w:val="17"/>
          <w:szCs w:val="17"/>
          <w:lang w:val="en-US"/>
        </w:rPr>
        <w:t xml:space="preserve"> or performance that have been </w:t>
      </w:r>
      <w:r w:rsidR="00784765" w:rsidRPr="0061183E">
        <w:rPr>
          <w:rFonts w:asciiTheme="minorHAnsi" w:hAnsiTheme="minorHAnsi" w:cstheme="minorHAnsi"/>
          <w:sz w:val="17"/>
          <w:szCs w:val="17"/>
          <w:lang w:val="en-US"/>
        </w:rPr>
        <w:t>expressly</w:t>
      </w:r>
      <w:r w:rsidR="00FF0DCF" w:rsidRPr="0061183E">
        <w:rPr>
          <w:rFonts w:asciiTheme="minorHAnsi" w:hAnsiTheme="minorHAnsi" w:cstheme="minorHAnsi"/>
          <w:sz w:val="17"/>
          <w:szCs w:val="17"/>
          <w:lang w:val="en-US"/>
        </w:rPr>
        <w:t xml:space="preserve"> agreed in the </w:t>
      </w:r>
      <w:r w:rsidR="00784765" w:rsidRPr="0061183E">
        <w:rPr>
          <w:rFonts w:asciiTheme="minorHAnsi" w:hAnsiTheme="minorHAnsi" w:cstheme="minorHAnsi"/>
          <w:sz w:val="17"/>
          <w:szCs w:val="17"/>
          <w:lang w:val="en-US"/>
        </w:rPr>
        <w:t>Quotation or purchase agreement</w:t>
      </w:r>
      <w:r w:rsidR="00FF0DCF" w:rsidRPr="0061183E">
        <w:rPr>
          <w:rFonts w:asciiTheme="minorHAnsi" w:hAnsiTheme="minorHAnsi" w:cstheme="minorHAnsi"/>
          <w:sz w:val="17"/>
          <w:szCs w:val="17"/>
          <w:lang w:val="en-US"/>
        </w:rPr>
        <w:t xml:space="preserve">. If </w:t>
      </w:r>
      <w:r w:rsidR="00784765" w:rsidRPr="0061183E">
        <w:rPr>
          <w:rFonts w:asciiTheme="minorHAnsi" w:hAnsiTheme="minorHAnsi" w:cstheme="minorHAnsi"/>
          <w:sz w:val="17"/>
          <w:szCs w:val="17"/>
          <w:lang w:val="en-US"/>
        </w:rPr>
        <w:t xml:space="preserve">ProCon </w:t>
      </w:r>
      <w:r w:rsidR="00FF0DCF" w:rsidRPr="0061183E">
        <w:rPr>
          <w:rFonts w:asciiTheme="minorHAnsi" w:hAnsiTheme="minorHAnsi" w:cstheme="minorHAnsi"/>
          <w:sz w:val="17"/>
          <w:szCs w:val="17"/>
          <w:lang w:val="en-US"/>
        </w:rPr>
        <w:t xml:space="preserve">undertakes installation in connection with the work or services or repair activities, </w:t>
      </w:r>
      <w:r w:rsidR="00784765" w:rsidRPr="0061183E">
        <w:rPr>
          <w:rFonts w:asciiTheme="minorHAnsi" w:hAnsiTheme="minorHAnsi" w:cstheme="minorHAnsi"/>
          <w:sz w:val="17"/>
          <w:szCs w:val="17"/>
          <w:lang w:val="en-US"/>
        </w:rPr>
        <w:t>Purchaser</w:t>
      </w:r>
      <w:r w:rsidR="00FF0DCF" w:rsidRPr="0061183E">
        <w:rPr>
          <w:rFonts w:asciiTheme="minorHAnsi" w:hAnsiTheme="minorHAnsi" w:cstheme="minorHAnsi"/>
          <w:sz w:val="17"/>
          <w:szCs w:val="17"/>
          <w:lang w:val="en-US"/>
        </w:rPr>
        <w:t xml:space="preserve"> shall be responsible for obtaining and paying for any public </w:t>
      </w:r>
      <w:r w:rsidR="00784765" w:rsidRPr="0061183E">
        <w:rPr>
          <w:rFonts w:asciiTheme="minorHAnsi" w:hAnsiTheme="minorHAnsi" w:cstheme="minorHAnsi"/>
          <w:sz w:val="17"/>
          <w:szCs w:val="17"/>
          <w:lang w:val="en-US"/>
        </w:rPr>
        <w:t>authorizations</w:t>
      </w:r>
      <w:r w:rsidR="00FF0DCF" w:rsidRPr="0061183E">
        <w:rPr>
          <w:rFonts w:asciiTheme="minorHAnsi" w:hAnsiTheme="minorHAnsi" w:cstheme="minorHAnsi"/>
          <w:sz w:val="17"/>
          <w:szCs w:val="17"/>
          <w:lang w:val="en-US"/>
        </w:rPr>
        <w:t>.</w:t>
      </w:r>
    </w:p>
    <w:p w14:paraId="5827C50B" w14:textId="77777777" w:rsidR="00784765" w:rsidRPr="0061183E" w:rsidRDefault="00784765" w:rsidP="00835F49">
      <w:pPr>
        <w:tabs>
          <w:tab w:val="left" w:pos="426"/>
        </w:tabs>
        <w:ind w:left="284" w:hanging="284"/>
        <w:jc w:val="both"/>
        <w:rPr>
          <w:rFonts w:asciiTheme="minorHAnsi" w:hAnsiTheme="minorHAnsi" w:cstheme="minorHAnsi"/>
          <w:sz w:val="17"/>
          <w:szCs w:val="17"/>
          <w:lang w:val="en-US"/>
        </w:rPr>
      </w:pPr>
    </w:p>
    <w:p w14:paraId="69A042D0" w14:textId="435727FF" w:rsidR="00784765" w:rsidRPr="0061183E" w:rsidRDefault="00655B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10</w:t>
      </w:r>
      <w:r w:rsidR="00784765" w:rsidRPr="0061183E">
        <w:rPr>
          <w:rFonts w:asciiTheme="minorHAnsi" w:hAnsiTheme="minorHAnsi" w:cstheme="minorHAnsi"/>
          <w:sz w:val="17"/>
          <w:szCs w:val="17"/>
          <w:lang w:val="en-US"/>
        </w:rPr>
        <w:t xml:space="preserve">.8 </w:t>
      </w:r>
      <w:r w:rsidR="00835F49" w:rsidRPr="0061183E">
        <w:rPr>
          <w:rFonts w:asciiTheme="minorHAnsi" w:hAnsiTheme="minorHAnsi" w:cstheme="minorHAnsi"/>
          <w:sz w:val="17"/>
          <w:szCs w:val="17"/>
          <w:lang w:val="en-US"/>
        </w:rPr>
        <w:tab/>
      </w:r>
      <w:r w:rsidR="001E547A" w:rsidRPr="0061183E">
        <w:rPr>
          <w:rFonts w:asciiTheme="minorHAnsi" w:hAnsiTheme="minorHAnsi" w:cstheme="minorHAnsi"/>
          <w:sz w:val="17"/>
          <w:szCs w:val="17"/>
          <w:lang w:val="en-US"/>
        </w:rPr>
        <w:t xml:space="preserve">Regardless of the delivery terms specified, </w:t>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shall retain title to the Equipment until full payment thereof has been made, if allowed by applicable law.</w:t>
      </w:r>
    </w:p>
    <w:p w14:paraId="0353089C" w14:textId="77777777" w:rsidR="00A0398E" w:rsidRPr="0061183E" w:rsidRDefault="00A0398E" w:rsidP="00835F49">
      <w:pPr>
        <w:tabs>
          <w:tab w:val="left" w:pos="426"/>
        </w:tabs>
        <w:ind w:left="284" w:hanging="284"/>
        <w:jc w:val="both"/>
        <w:rPr>
          <w:rFonts w:asciiTheme="minorHAnsi" w:hAnsiTheme="minorHAnsi" w:cstheme="minorHAnsi"/>
          <w:sz w:val="17"/>
          <w:szCs w:val="17"/>
          <w:lang w:val="en-US"/>
        </w:rPr>
      </w:pPr>
    </w:p>
    <w:p w14:paraId="30C3CC10" w14:textId="01A63197" w:rsidR="00A0398E" w:rsidRPr="0061183E" w:rsidRDefault="00A0398E"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10.9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Where Services are to be performed offshore, Purchaser shall provide, at no extra cost to ProCon, all sea transportation for ProCon’s personnel, and transportation for ProCons Equipment and material which are capable of transportation by helicopter or vessel between the harbor and the offshore part of the Site. </w:t>
      </w:r>
    </w:p>
    <w:p w14:paraId="1BA39942" w14:textId="77777777" w:rsidR="00F969EB" w:rsidRPr="0061183E" w:rsidRDefault="00F969EB" w:rsidP="00835F49">
      <w:pPr>
        <w:tabs>
          <w:tab w:val="left" w:pos="426"/>
        </w:tabs>
        <w:ind w:left="284" w:hanging="284"/>
        <w:jc w:val="both"/>
        <w:rPr>
          <w:rFonts w:asciiTheme="minorHAnsi" w:hAnsiTheme="minorHAnsi" w:cstheme="minorHAnsi"/>
          <w:sz w:val="17"/>
          <w:szCs w:val="17"/>
          <w:lang w:val="en-US"/>
        </w:rPr>
      </w:pPr>
    </w:p>
    <w:p w14:paraId="5CB102FE" w14:textId="32F107D8" w:rsidR="00784765" w:rsidRPr="0061183E" w:rsidRDefault="00784765"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 xml:space="preserve"> Delay</w:t>
      </w:r>
      <w:r w:rsidR="002379F4" w:rsidRPr="0061183E">
        <w:rPr>
          <w:rFonts w:asciiTheme="minorHAnsi" w:hAnsiTheme="minorHAnsi" w:cstheme="minorHAnsi"/>
          <w:b/>
          <w:sz w:val="17"/>
          <w:szCs w:val="17"/>
          <w:lang w:val="en-US"/>
        </w:rPr>
        <w:t xml:space="preserve"> liquidated damage</w:t>
      </w:r>
      <w:r w:rsidR="00835F49" w:rsidRPr="0061183E">
        <w:rPr>
          <w:rFonts w:asciiTheme="minorHAnsi" w:hAnsiTheme="minorHAnsi" w:cstheme="minorHAnsi"/>
          <w:b/>
          <w:sz w:val="17"/>
          <w:szCs w:val="17"/>
          <w:lang w:val="en-US"/>
        </w:rPr>
        <w:t>s</w:t>
      </w:r>
    </w:p>
    <w:p w14:paraId="1C349EF4" w14:textId="2C588B2B" w:rsidR="002379F4" w:rsidRPr="0061183E" w:rsidRDefault="002D47F1"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11</w:t>
      </w:r>
      <w:r w:rsidR="00655B09" w:rsidRPr="0061183E">
        <w:rPr>
          <w:rFonts w:asciiTheme="minorHAnsi" w:hAnsiTheme="minorHAnsi" w:cstheme="minorHAnsi"/>
          <w:sz w:val="17"/>
          <w:szCs w:val="17"/>
          <w:lang w:val="en-US"/>
        </w:rPr>
        <w:t xml:space="preserve">.1 </w:t>
      </w:r>
      <w:r w:rsidR="00835F49" w:rsidRPr="0061183E">
        <w:rPr>
          <w:rFonts w:asciiTheme="minorHAnsi" w:hAnsiTheme="minorHAnsi" w:cstheme="minorHAnsi"/>
          <w:sz w:val="17"/>
          <w:szCs w:val="17"/>
          <w:lang w:val="en-US"/>
        </w:rPr>
        <w:tab/>
      </w:r>
      <w:r w:rsidR="00655B09" w:rsidRPr="0061183E">
        <w:rPr>
          <w:rFonts w:asciiTheme="minorHAnsi" w:hAnsiTheme="minorHAnsi" w:cstheme="minorHAnsi"/>
          <w:sz w:val="17"/>
          <w:szCs w:val="17"/>
          <w:lang w:val="en-US"/>
        </w:rPr>
        <w:t xml:space="preserve">Delay liquidated damages </w:t>
      </w:r>
      <w:r w:rsidR="002379F4" w:rsidRPr="0061183E">
        <w:rPr>
          <w:rFonts w:asciiTheme="minorHAnsi" w:hAnsiTheme="minorHAnsi" w:cstheme="minorHAnsi"/>
          <w:sz w:val="17"/>
          <w:szCs w:val="17"/>
          <w:lang w:val="en-US"/>
        </w:rPr>
        <w:t>are</w:t>
      </w:r>
      <w:r w:rsidR="00655B09" w:rsidRPr="0061183E">
        <w:rPr>
          <w:rFonts w:asciiTheme="minorHAnsi" w:hAnsiTheme="minorHAnsi" w:cstheme="minorHAnsi"/>
          <w:sz w:val="17"/>
          <w:szCs w:val="17"/>
          <w:lang w:val="en-US"/>
        </w:rPr>
        <w:t xml:space="preserve"> agreed to be 0,25% per week of the Price</w:t>
      </w:r>
      <w:r w:rsidR="00A0398E" w:rsidRPr="0061183E">
        <w:rPr>
          <w:rFonts w:asciiTheme="minorHAnsi" w:hAnsiTheme="minorHAnsi" w:cstheme="minorHAnsi"/>
          <w:sz w:val="17"/>
          <w:szCs w:val="17"/>
          <w:lang w:val="en-US"/>
        </w:rPr>
        <w:t xml:space="preserve"> </w:t>
      </w:r>
      <w:r w:rsidR="00655B09" w:rsidRPr="0061183E">
        <w:rPr>
          <w:rFonts w:asciiTheme="minorHAnsi" w:hAnsiTheme="minorHAnsi" w:cstheme="minorHAnsi"/>
          <w:sz w:val="17"/>
          <w:szCs w:val="17"/>
          <w:lang w:val="en-US"/>
        </w:rPr>
        <w:t>and maximum 5% of the Price in the total, aggregated and maximized liquidated</w:t>
      </w:r>
      <w:r w:rsidR="00A0398E" w:rsidRPr="0061183E">
        <w:rPr>
          <w:rFonts w:asciiTheme="minorHAnsi" w:hAnsiTheme="minorHAnsi" w:cstheme="minorHAnsi"/>
          <w:sz w:val="17"/>
          <w:szCs w:val="17"/>
          <w:lang w:val="en-US"/>
        </w:rPr>
        <w:t xml:space="preserve"> </w:t>
      </w:r>
      <w:r w:rsidR="00655B09" w:rsidRPr="0061183E">
        <w:rPr>
          <w:rFonts w:asciiTheme="minorHAnsi" w:hAnsiTheme="minorHAnsi" w:cstheme="minorHAnsi"/>
          <w:sz w:val="17"/>
          <w:szCs w:val="17"/>
          <w:lang w:val="en-US"/>
        </w:rPr>
        <w:t xml:space="preserve">damages for </w:t>
      </w:r>
      <w:proofErr w:type="gramStart"/>
      <w:r w:rsidR="00655B09" w:rsidRPr="0061183E">
        <w:rPr>
          <w:rFonts w:asciiTheme="minorHAnsi" w:hAnsiTheme="minorHAnsi" w:cstheme="minorHAnsi"/>
          <w:sz w:val="17"/>
          <w:szCs w:val="17"/>
          <w:lang w:val="en-US"/>
        </w:rPr>
        <w:t>any and all</w:t>
      </w:r>
      <w:proofErr w:type="gramEnd"/>
      <w:r w:rsidR="00655B09" w:rsidRPr="0061183E">
        <w:rPr>
          <w:rFonts w:asciiTheme="minorHAnsi" w:hAnsiTheme="minorHAnsi" w:cstheme="minorHAnsi"/>
          <w:sz w:val="17"/>
          <w:szCs w:val="17"/>
          <w:lang w:val="en-US"/>
        </w:rPr>
        <w:t xml:space="preserve"> delays due to </w:t>
      </w:r>
      <w:r w:rsidR="002379F4" w:rsidRPr="0061183E">
        <w:rPr>
          <w:rFonts w:asciiTheme="minorHAnsi" w:hAnsiTheme="minorHAnsi" w:cstheme="minorHAnsi"/>
          <w:sz w:val="17"/>
          <w:szCs w:val="17"/>
          <w:lang w:val="en-US"/>
        </w:rPr>
        <w:t xml:space="preserve">ProCon. </w:t>
      </w:r>
    </w:p>
    <w:p w14:paraId="2FED6591" w14:textId="77777777" w:rsidR="002379F4" w:rsidRPr="0061183E" w:rsidRDefault="002379F4" w:rsidP="00835F49">
      <w:pPr>
        <w:tabs>
          <w:tab w:val="left" w:pos="426"/>
        </w:tabs>
        <w:ind w:left="284" w:hanging="284"/>
        <w:jc w:val="both"/>
        <w:rPr>
          <w:rFonts w:asciiTheme="minorHAnsi" w:hAnsiTheme="minorHAnsi" w:cstheme="minorHAnsi"/>
          <w:sz w:val="17"/>
          <w:szCs w:val="17"/>
          <w:lang w:val="en-US"/>
        </w:rPr>
      </w:pPr>
    </w:p>
    <w:p w14:paraId="58215774" w14:textId="63C6AC01" w:rsidR="002379F4" w:rsidRPr="0061183E" w:rsidRDefault="002D47F1"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11</w:t>
      </w:r>
      <w:r w:rsidR="002379F4" w:rsidRPr="0061183E">
        <w:rPr>
          <w:rFonts w:asciiTheme="minorHAnsi" w:hAnsiTheme="minorHAnsi" w:cstheme="minorHAnsi"/>
          <w:sz w:val="17"/>
          <w:szCs w:val="17"/>
          <w:lang w:val="en-US"/>
        </w:rPr>
        <w:t xml:space="preserve">.2 </w:t>
      </w:r>
      <w:r w:rsidR="00835F49" w:rsidRPr="0061183E">
        <w:rPr>
          <w:rFonts w:asciiTheme="minorHAnsi" w:hAnsiTheme="minorHAnsi" w:cstheme="minorHAnsi"/>
          <w:sz w:val="17"/>
          <w:szCs w:val="17"/>
          <w:lang w:val="en-US"/>
        </w:rPr>
        <w:tab/>
      </w:r>
      <w:r w:rsidR="00655B09" w:rsidRPr="0061183E">
        <w:rPr>
          <w:rFonts w:asciiTheme="minorHAnsi" w:hAnsiTheme="minorHAnsi" w:cstheme="minorHAnsi"/>
          <w:sz w:val="17"/>
          <w:szCs w:val="17"/>
          <w:lang w:val="en-US"/>
        </w:rPr>
        <w:t xml:space="preserve">Payment of delay liquidated damages is </w:t>
      </w:r>
      <w:r w:rsidR="002379F4" w:rsidRPr="0061183E">
        <w:rPr>
          <w:rFonts w:asciiTheme="minorHAnsi" w:hAnsiTheme="minorHAnsi" w:cstheme="minorHAnsi"/>
          <w:sz w:val="17"/>
          <w:szCs w:val="17"/>
          <w:lang w:val="en-US"/>
        </w:rPr>
        <w:t xml:space="preserve">the sole remedy of Purchaser </w:t>
      </w:r>
      <w:proofErr w:type="gramStart"/>
      <w:r w:rsidR="002379F4" w:rsidRPr="0061183E">
        <w:rPr>
          <w:rFonts w:asciiTheme="minorHAnsi" w:hAnsiTheme="minorHAnsi" w:cstheme="minorHAnsi"/>
          <w:sz w:val="17"/>
          <w:szCs w:val="17"/>
          <w:lang w:val="en-US"/>
        </w:rPr>
        <w:t>in regard to</w:t>
      </w:r>
      <w:proofErr w:type="gramEnd"/>
      <w:r w:rsidR="002379F4" w:rsidRPr="0061183E">
        <w:rPr>
          <w:rFonts w:asciiTheme="minorHAnsi" w:hAnsiTheme="minorHAnsi" w:cstheme="minorHAnsi"/>
          <w:sz w:val="17"/>
          <w:szCs w:val="17"/>
          <w:lang w:val="en-US"/>
        </w:rPr>
        <w:t xml:space="preserve"> delays </w:t>
      </w:r>
      <w:r w:rsidR="00655B09" w:rsidRPr="0061183E">
        <w:rPr>
          <w:rFonts w:asciiTheme="minorHAnsi" w:hAnsiTheme="minorHAnsi" w:cstheme="minorHAnsi"/>
          <w:sz w:val="17"/>
          <w:szCs w:val="17"/>
          <w:lang w:val="en-US"/>
        </w:rPr>
        <w:t>until the cap of 5% is reached whereafter the Delivery can</w:t>
      </w:r>
      <w:r w:rsidR="00A0398E" w:rsidRPr="0061183E">
        <w:rPr>
          <w:rFonts w:asciiTheme="minorHAnsi" w:hAnsiTheme="minorHAnsi" w:cstheme="minorHAnsi"/>
          <w:sz w:val="17"/>
          <w:szCs w:val="17"/>
          <w:lang w:val="en-US"/>
        </w:rPr>
        <w:t xml:space="preserve"> </w:t>
      </w:r>
      <w:r w:rsidR="00655B09" w:rsidRPr="0061183E">
        <w:rPr>
          <w:rFonts w:asciiTheme="minorHAnsi" w:hAnsiTheme="minorHAnsi" w:cstheme="minorHAnsi"/>
          <w:sz w:val="17"/>
          <w:szCs w:val="17"/>
          <w:lang w:val="en-US"/>
        </w:rPr>
        <w:t xml:space="preserve">be terminated by </w:t>
      </w:r>
      <w:r w:rsidR="002379F4" w:rsidRPr="0061183E">
        <w:rPr>
          <w:rFonts w:asciiTheme="minorHAnsi" w:hAnsiTheme="minorHAnsi" w:cstheme="minorHAnsi"/>
          <w:sz w:val="17"/>
          <w:szCs w:val="17"/>
          <w:lang w:val="en-US"/>
        </w:rPr>
        <w:t>Purchaser</w:t>
      </w:r>
      <w:r w:rsidR="00655B09" w:rsidRPr="0061183E">
        <w:rPr>
          <w:rFonts w:asciiTheme="minorHAnsi" w:hAnsiTheme="minorHAnsi" w:cstheme="minorHAnsi"/>
          <w:sz w:val="17"/>
          <w:szCs w:val="17"/>
          <w:lang w:val="en-US"/>
        </w:rPr>
        <w:t xml:space="preserve">. </w:t>
      </w:r>
    </w:p>
    <w:p w14:paraId="2A8ECA66" w14:textId="77777777" w:rsidR="002379F4" w:rsidRPr="0061183E" w:rsidRDefault="002379F4" w:rsidP="00835F49">
      <w:pPr>
        <w:tabs>
          <w:tab w:val="left" w:pos="426"/>
        </w:tabs>
        <w:ind w:left="284" w:hanging="284"/>
        <w:jc w:val="both"/>
        <w:rPr>
          <w:rFonts w:asciiTheme="minorHAnsi" w:hAnsiTheme="minorHAnsi" w:cstheme="minorHAnsi"/>
          <w:sz w:val="17"/>
          <w:szCs w:val="17"/>
          <w:lang w:val="en-US"/>
        </w:rPr>
      </w:pPr>
    </w:p>
    <w:p w14:paraId="6D3A4660" w14:textId="57C18797" w:rsidR="002379F4" w:rsidRPr="0061183E" w:rsidRDefault="002D47F1"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11</w:t>
      </w:r>
      <w:r w:rsidR="002379F4" w:rsidRPr="0061183E">
        <w:rPr>
          <w:rFonts w:asciiTheme="minorHAnsi" w:hAnsiTheme="minorHAnsi" w:cstheme="minorHAnsi"/>
          <w:sz w:val="17"/>
          <w:szCs w:val="17"/>
          <w:lang w:val="en-US"/>
        </w:rPr>
        <w:t xml:space="preserve">.3 </w:t>
      </w:r>
      <w:r w:rsidR="00835F49" w:rsidRPr="0061183E">
        <w:rPr>
          <w:rFonts w:asciiTheme="minorHAnsi" w:hAnsiTheme="minorHAnsi" w:cstheme="minorHAnsi"/>
          <w:sz w:val="17"/>
          <w:szCs w:val="17"/>
          <w:lang w:val="en-US"/>
        </w:rPr>
        <w:tab/>
      </w:r>
      <w:r w:rsidR="00655B09" w:rsidRPr="0061183E">
        <w:rPr>
          <w:rFonts w:asciiTheme="minorHAnsi" w:hAnsiTheme="minorHAnsi" w:cstheme="minorHAnsi"/>
          <w:sz w:val="17"/>
          <w:szCs w:val="17"/>
          <w:lang w:val="en-US"/>
        </w:rPr>
        <w:t xml:space="preserve">If </w:t>
      </w:r>
      <w:r w:rsidR="002379F4" w:rsidRPr="0061183E">
        <w:rPr>
          <w:rFonts w:asciiTheme="minorHAnsi" w:hAnsiTheme="minorHAnsi" w:cstheme="minorHAnsi"/>
          <w:sz w:val="17"/>
          <w:szCs w:val="17"/>
          <w:lang w:val="en-US"/>
        </w:rPr>
        <w:t xml:space="preserve">Purchaser </w:t>
      </w:r>
      <w:r w:rsidR="00655B09" w:rsidRPr="0061183E">
        <w:rPr>
          <w:rFonts w:asciiTheme="minorHAnsi" w:hAnsiTheme="minorHAnsi" w:cstheme="minorHAnsi"/>
          <w:sz w:val="17"/>
          <w:szCs w:val="17"/>
          <w:lang w:val="en-US"/>
        </w:rPr>
        <w:t>terminates the</w:t>
      </w:r>
      <w:r w:rsidR="002379F4" w:rsidRPr="0061183E">
        <w:rPr>
          <w:rFonts w:asciiTheme="minorHAnsi" w:hAnsiTheme="minorHAnsi" w:cstheme="minorHAnsi"/>
          <w:sz w:val="17"/>
          <w:szCs w:val="17"/>
          <w:lang w:val="en-US"/>
        </w:rPr>
        <w:t xml:space="preserve"> purchase</w:t>
      </w:r>
      <w:r w:rsidR="00655B09" w:rsidRPr="0061183E">
        <w:rPr>
          <w:rFonts w:asciiTheme="minorHAnsi" w:hAnsiTheme="minorHAnsi" w:cstheme="minorHAnsi"/>
          <w:sz w:val="17"/>
          <w:szCs w:val="17"/>
          <w:lang w:val="en-US"/>
        </w:rPr>
        <w:t xml:space="preserve"> agreement due to delays and </w:t>
      </w:r>
      <w:r w:rsidR="002379F4" w:rsidRPr="0061183E">
        <w:rPr>
          <w:rFonts w:asciiTheme="minorHAnsi" w:hAnsiTheme="minorHAnsi" w:cstheme="minorHAnsi"/>
          <w:sz w:val="17"/>
          <w:szCs w:val="17"/>
          <w:lang w:val="en-US"/>
        </w:rPr>
        <w:t>claims</w:t>
      </w:r>
      <w:r w:rsidR="00655B09" w:rsidRPr="0061183E">
        <w:rPr>
          <w:rFonts w:asciiTheme="minorHAnsi" w:hAnsiTheme="minorHAnsi" w:cstheme="minorHAnsi"/>
          <w:sz w:val="17"/>
          <w:szCs w:val="17"/>
          <w:lang w:val="en-US"/>
        </w:rPr>
        <w:t xml:space="preserve"> </w:t>
      </w:r>
      <w:r w:rsidR="002379F4" w:rsidRPr="0061183E">
        <w:rPr>
          <w:rFonts w:asciiTheme="minorHAnsi" w:hAnsiTheme="minorHAnsi" w:cstheme="minorHAnsi"/>
          <w:sz w:val="17"/>
          <w:szCs w:val="17"/>
          <w:lang w:val="en-US"/>
        </w:rPr>
        <w:t>ProCon</w:t>
      </w:r>
      <w:r w:rsidR="00655B09" w:rsidRPr="0061183E">
        <w:rPr>
          <w:rFonts w:asciiTheme="minorHAnsi" w:hAnsiTheme="minorHAnsi" w:cstheme="minorHAnsi"/>
          <w:sz w:val="17"/>
          <w:szCs w:val="17"/>
          <w:lang w:val="en-US"/>
        </w:rPr>
        <w:t xml:space="preserve"> for damages and losses then </w:t>
      </w:r>
      <w:r w:rsidR="002379F4" w:rsidRPr="0061183E">
        <w:rPr>
          <w:rFonts w:asciiTheme="minorHAnsi" w:hAnsiTheme="minorHAnsi" w:cstheme="minorHAnsi"/>
          <w:sz w:val="17"/>
          <w:szCs w:val="17"/>
          <w:lang w:val="en-US"/>
        </w:rPr>
        <w:t>ProCon</w:t>
      </w:r>
      <w:r w:rsidR="00655B09" w:rsidRPr="0061183E">
        <w:rPr>
          <w:rFonts w:asciiTheme="minorHAnsi" w:hAnsiTheme="minorHAnsi" w:cstheme="minorHAnsi"/>
          <w:sz w:val="17"/>
          <w:szCs w:val="17"/>
          <w:lang w:val="en-US"/>
        </w:rPr>
        <w:t>’</w:t>
      </w:r>
      <w:r w:rsidRPr="0061183E">
        <w:rPr>
          <w:rFonts w:asciiTheme="minorHAnsi" w:hAnsiTheme="minorHAnsi" w:cstheme="minorHAnsi"/>
          <w:sz w:val="17"/>
          <w:szCs w:val="17"/>
          <w:lang w:val="en-US"/>
        </w:rPr>
        <w:t>s</w:t>
      </w:r>
      <w:r w:rsidR="00655B09" w:rsidRPr="0061183E">
        <w:rPr>
          <w:rFonts w:asciiTheme="minorHAnsi" w:hAnsiTheme="minorHAnsi" w:cstheme="minorHAnsi"/>
          <w:sz w:val="17"/>
          <w:szCs w:val="17"/>
          <w:lang w:val="en-US"/>
        </w:rPr>
        <w:t xml:space="preserve"> liability due to delay</w:t>
      </w:r>
      <w:r w:rsidR="00A0398E" w:rsidRPr="0061183E">
        <w:rPr>
          <w:rFonts w:asciiTheme="minorHAnsi" w:hAnsiTheme="minorHAnsi" w:cstheme="minorHAnsi"/>
          <w:sz w:val="17"/>
          <w:szCs w:val="17"/>
          <w:lang w:val="en-US"/>
        </w:rPr>
        <w:t xml:space="preserve"> </w:t>
      </w:r>
      <w:r w:rsidR="00655B09" w:rsidRPr="0061183E">
        <w:rPr>
          <w:rFonts w:asciiTheme="minorHAnsi" w:hAnsiTheme="minorHAnsi" w:cstheme="minorHAnsi"/>
          <w:sz w:val="17"/>
          <w:szCs w:val="17"/>
          <w:lang w:val="en-US"/>
        </w:rPr>
        <w:t>of Delivery or parts thereof is aggregated, maximized and limited to 10% of the Price – including the paid</w:t>
      </w:r>
      <w:r w:rsidRPr="0061183E">
        <w:rPr>
          <w:rFonts w:asciiTheme="minorHAnsi" w:hAnsiTheme="minorHAnsi" w:cstheme="minorHAnsi"/>
          <w:sz w:val="17"/>
          <w:szCs w:val="17"/>
          <w:lang w:val="en-US"/>
        </w:rPr>
        <w:t xml:space="preserve"> or </w:t>
      </w:r>
      <w:r w:rsidR="00655B09" w:rsidRPr="0061183E">
        <w:rPr>
          <w:rFonts w:asciiTheme="minorHAnsi" w:hAnsiTheme="minorHAnsi" w:cstheme="minorHAnsi"/>
          <w:sz w:val="17"/>
          <w:szCs w:val="17"/>
          <w:lang w:val="en-US"/>
        </w:rPr>
        <w:t xml:space="preserve">unpaid delay liquidated damages above. </w:t>
      </w:r>
    </w:p>
    <w:p w14:paraId="0720DE38" w14:textId="77777777" w:rsidR="002379F4" w:rsidRPr="0061183E" w:rsidRDefault="002379F4" w:rsidP="00835F49">
      <w:pPr>
        <w:tabs>
          <w:tab w:val="left" w:pos="426"/>
        </w:tabs>
        <w:ind w:left="284" w:hanging="284"/>
        <w:jc w:val="both"/>
        <w:rPr>
          <w:rFonts w:asciiTheme="minorHAnsi" w:hAnsiTheme="minorHAnsi" w:cstheme="minorHAnsi"/>
          <w:color w:val="FF0000"/>
          <w:sz w:val="17"/>
          <w:szCs w:val="17"/>
          <w:lang w:val="en-US"/>
        </w:rPr>
      </w:pPr>
    </w:p>
    <w:p w14:paraId="08DB32B3" w14:textId="367B94E8" w:rsidR="00655B09" w:rsidRPr="0061183E" w:rsidRDefault="002D47F1"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11.4 </w:t>
      </w:r>
      <w:r w:rsidR="00835F49" w:rsidRPr="0061183E">
        <w:rPr>
          <w:rFonts w:asciiTheme="minorHAnsi" w:hAnsiTheme="minorHAnsi" w:cstheme="minorHAnsi"/>
          <w:sz w:val="17"/>
          <w:szCs w:val="17"/>
          <w:lang w:val="en-US"/>
        </w:rPr>
        <w:tab/>
      </w:r>
      <w:r w:rsidR="00655B09" w:rsidRPr="0061183E">
        <w:rPr>
          <w:rFonts w:asciiTheme="minorHAnsi" w:hAnsiTheme="minorHAnsi" w:cstheme="minorHAnsi"/>
          <w:sz w:val="17"/>
          <w:szCs w:val="17"/>
          <w:lang w:val="en-US"/>
        </w:rPr>
        <w:t>Where part</w:t>
      </w:r>
      <w:r w:rsidRPr="0061183E">
        <w:rPr>
          <w:rFonts w:asciiTheme="minorHAnsi" w:hAnsiTheme="minorHAnsi" w:cstheme="minorHAnsi"/>
          <w:sz w:val="17"/>
          <w:szCs w:val="17"/>
          <w:lang w:val="en-US"/>
        </w:rPr>
        <w:t xml:space="preserve">ly </w:t>
      </w:r>
      <w:r w:rsidR="00655B09" w:rsidRPr="0061183E">
        <w:rPr>
          <w:rFonts w:asciiTheme="minorHAnsi" w:hAnsiTheme="minorHAnsi" w:cstheme="minorHAnsi"/>
          <w:sz w:val="17"/>
          <w:szCs w:val="17"/>
          <w:lang w:val="en-US"/>
        </w:rPr>
        <w:t>delivery is agreed and is subject to payment of more delay liquidated</w:t>
      </w:r>
      <w:r w:rsidR="00A0398E" w:rsidRPr="0061183E">
        <w:rPr>
          <w:rFonts w:asciiTheme="minorHAnsi" w:hAnsiTheme="minorHAnsi" w:cstheme="minorHAnsi"/>
          <w:sz w:val="17"/>
          <w:szCs w:val="17"/>
          <w:lang w:val="en-US"/>
        </w:rPr>
        <w:t xml:space="preserve"> </w:t>
      </w:r>
      <w:r w:rsidR="00655B09" w:rsidRPr="0061183E">
        <w:rPr>
          <w:rFonts w:asciiTheme="minorHAnsi" w:hAnsiTheme="minorHAnsi" w:cstheme="minorHAnsi"/>
          <w:sz w:val="17"/>
          <w:szCs w:val="17"/>
          <w:lang w:val="en-US"/>
        </w:rPr>
        <w:t xml:space="preserve">damages milestones then if </w:t>
      </w:r>
      <w:r w:rsidRPr="0061183E">
        <w:rPr>
          <w:rFonts w:asciiTheme="minorHAnsi" w:hAnsiTheme="minorHAnsi" w:cstheme="minorHAnsi"/>
          <w:sz w:val="17"/>
          <w:szCs w:val="17"/>
          <w:lang w:val="en-US"/>
        </w:rPr>
        <w:t>ProCon</w:t>
      </w:r>
      <w:r w:rsidR="00655B09" w:rsidRPr="0061183E">
        <w:rPr>
          <w:rFonts w:asciiTheme="minorHAnsi" w:hAnsiTheme="minorHAnsi" w:cstheme="minorHAnsi"/>
          <w:sz w:val="17"/>
          <w:szCs w:val="17"/>
          <w:lang w:val="en-US"/>
        </w:rPr>
        <w:t xml:space="preserve"> makes the final delivery on time (“And thus catches</w:t>
      </w:r>
      <w:r w:rsidR="00A0398E" w:rsidRPr="0061183E">
        <w:rPr>
          <w:rFonts w:asciiTheme="minorHAnsi" w:hAnsiTheme="minorHAnsi" w:cstheme="minorHAnsi"/>
          <w:sz w:val="17"/>
          <w:szCs w:val="17"/>
          <w:lang w:val="en-US"/>
        </w:rPr>
        <w:t xml:space="preserve"> </w:t>
      </w:r>
      <w:r w:rsidR="00655B09" w:rsidRPr="0061183E">
        <w:rPr>
          <w:rFonts w:asciiTheme="minorHAnsi" w:hAnsiTheme="minorHAnsi" w:cstheme="minorHAnsi"/>
          <w:sz w:val="17"/>
          <w:szCs w:val="17"/>
          <w:lang w:val="en-US"/>
        </w:rPr>
        <w:t xml:space="preserve">up”), no delay liquidated damages shall be payable by </w:t>
      </w:r>
      <w:r w:rsidRPr="0061183E">
        <w:rPr>
          <w:rFonts w:asciiTheme="minorHAnsi" w:hAnsiTheme="minorHAnsi" w:cstheme="minorHAnsi"/>
          <w:sz w:val="17"/>
          <w:szCs w:val="17"/>
          <w:lang w:val="en-US"/>
        </w:rPr>
        <w:t>ProCon</w:t>
      </w:r>
      <w:r w:rsidR="00655B09" w:rsidRPr="0061183E">
        <w:rPr>
          <w:rFonts w:asciiTheme="minorHAnsi" w:hAnsiTheme="minorHAnsi" w:cstheme="minorHAnsi"/>
          <w:sz w:val="17"/>
          <w:szCs w:val="17"/>
          <w:lang w:val="en-US"/>
        </w:rPr>
        <w:t xml:space="preserve"> to </w:t>
      </w:r>
      <w:r w:rsidRPr="0061183E">
        <w:rPr>
          <w:rFonts w:asciiTheme="minorHAnsi" w:hAnsiTheme="minorHAnsi" w:cstheme="minorHAnsi"/>
          <w:sz w:val="17"/>
          <w:szCs w:val="17"/>
          <w:lang w:val="en-US"/>
        </w:rPr>
        <w:t xml:space="preserve">Purchaser. </w:t>
      </w:r>
    </w:p>
    <w:p w14:paraId="30A45627" w14:textId="77777777" w:rsidR="00A0398E" w:rsidRPr="0061183E" w:rsidRDefault="00A0398E" w:rsidP="00983C31">
      <w:pPr>
        <w:tabs>
          <w:tab w:val="left" w:pos="284"/>
        </w:tabs>
        <w:ind w:left="284" w:hanging="284"/>
        <w:jc w:val="both"/>
        <w:rPr>
          <w:rFonts w:asciiTheme="minorHAnsi" w:hAnsiTheme="minorHAnsi" w:cstheme="minorHAnsi"/>
          <w:sz w:val="17"/>
          <w:szCs w:val="17"/>
          <w:lang w:val="en-US"/>
        </w:rPr>
      </w:pPr>
    </w:p>
    <w:p w14:paraId="03050D11" w14:textId="7DFB60AB" w:rsidR="00784765" w:rsidRPr="0061183E" w:rsidRDefault="002D47F1"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11</w:t>
      </w:r>
      <w:r w:rsidR="00655B09" w:rsidRPr="0061183E">
        <w:rPr>
          <w:rFonts w:asciiTheme="minorHAnsi" w:hAnsiTheme="minorHAnsi" w:cstheme="minorHAnsi"/>
          <w:sz w:val="17"/>
          <w:szCs w:val="17"/>
          <w:lang w:val="en-US"/>
        </w:rPr>
        <w:t>.</w:t>
      </w:r>
      <w:r w:rsidRPr="0061183E">
        <w:rPr>
          <w:rFonts w:asciiTheme="minorHAnsi" w:hAnsiTheme="minorHAnsi" w:cstheme="minorHAnsi"/>
          <w:sz w:val="17"/>
          <w:szCs w:val="17"/>
          <w:lang w:val="en-US"/>
        </w:rPr>
        <w:t>5</w:t>
      </w:r>
      <w:r w:rsidR="00655B09" w:rsidRPr="0061183E">
        <w:rPr>
          <w:rFonts w:asciiTheme="minorHAnsi" w:hAnsiTheme="minorHAnsi" w:cstheme="minorHAnsi"/>
          <w:sz w:val="17"/>
          <w:szCs w:val="17"/>
          <w:lang w:val="en-US"/>
        </w:rPr>
        <w:t xml:space="preserve">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ProCon shall notify the Purchaser, if ProCon is unable to </w:t>
      </w:r>
      <w:r w:rsidR="00655B09" w:rsidRPr="0061183E">
        <w:rPr>
          <w:rFonts w:asciiTheme="minorHAnsi" w:hAnsiTheme="minorHAnsi" w:cstheme="minorHAnsi"/>
          <w:sz w:val="17"/>
          <w:szCs w:val="17"/>
          <w:lang w:val="en-US"/>
        </w:rPr>
        <w:t xml:space="preserve">deliver the </w:t>
      </w:r>
      <w:r w:rsidRPr="0061183E">
        <w:rPr>
          <w:rFonts w:asciiTheme="minorHAnsi" w:hAnsiTheme="minorHAnsi" w:cstheme="minorHAnsi"/>
          <w:sz w:val="17"/>
          <w:szCs w:val="17"/>
          <w:lang w:val="en-US"/>
        </w:rPr>
        <w:t>Equipment</w:t>
      </w:r>
      <w:r w:rsidR="00655B09" w:rsidRPr="0061183E">
        <w:rPr>
          <w:rFonts w:asciiTheme="minorHAnsi" w:hAnsiTheme="minorHAnsi" w:cstheme="minorHAnsi"/>
          <w:sz w:val="17"/>
          <w:szCs w:val="17"/>
          <w:lang w:val="en-US"/>
        </w:rPr>
        <w:t xml:space="preserve"> and/or Services at the time agreed between the</w:t>
      </w:r>
      <w:r w:rsidR="00A0398E"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p</w:t>
      </w:r>
      <w:r w:rsidR="00655B09" w:rsidRPr="0061183E">
        <w:rPr>
          <w:rFonts w:asciiTheme="minorHAnsi" w:hAnsiTheme="minorHAnsi" w:cstheme="minorHAnsi"/>
          <w:sz w:val="17"/>
          <w:szCs w:val="17"/>
          <w:lang w:val="en-US"/>
        </w:rPr>
        <w:t>arties</w:t>
      </w:r>
      <w:r w:rsidRPr="0061183E">
        <w:rPr>
          <w:rFonts w:asciiTheme="minorHAnsi" w:hAnsiTheme="minorHAnsi" w:cstheme="minorHAnsi"/>
          <w:sz w:val="17"/>
          <w:szCs w:val="17"/>
          <w:lang w:val="en-US"/>
        </w:rPr>
        <w:t xml:space="preserve">. The notification shall </w:t>
      </w:r>
      <w:r w:rsidR="00655B09" w:rsidRPr="0061183E">
        <w:rPr>
          <w:rFonts w:asciiTheme="minorHAnsi" w:hAnsiTheme="minorHAnsi" w:cstheme="minorHAnsi"/>
          <w:sz w:val="17"/>
          <w:szCs w:val="17"/>
          <w:lang w:val="en-US"/>
        </w:rPr>
        <w:t>indicat</w:t>
      </w:r>
      <w:r w:rsidRPr="0061183E">
        <w:rPr>
          <w:rFonts w:asciiTheme="minorHAnsi" w:hAnsiTheme="minorHAnsi" w:cstheme="minorHAnsi"/>
          <w:sz w:val="17"/>
          <w:szCs w:val="17"/>
          <w:lang w:val="en-US"/>
        </w:rPr>
        <w:t>e</w:t>
      </w:r>
      <w:r w:rsidR="00655B09" w:rsidRPr="0061183E">
        <w:rPr>
          <w:rFonts w:asciiTheme="minorHAnsi" w:hAnsiTheme="minorHAnsi" w:cstheme="minorHAnsi"/>
          <w:sz w:val="17"/>
          <w:szCs w:val="17"/>
          <w:lang w:val="en-US"/>
        </w:rPr>
        <w:t xml:space="preserve"> the reason for the delay as well as the date</w:t>
      </w:r>
      <w:r w:rsidR="00A0398E" w:rsidRPr="0061183E">
        <w:rPr>
          <w:rFonts w:asciiTheme="minorHAnsi" w:hAnsiTheme="minorHAnsi" w:cstheme="minorHAnsi"/>
          <w:sz w:val="17"/>
          <w:szCs w:val="17"/>
          <w:lang w:val="en-US"/>
        </w:rPr>
        <w:t xml:space="preserve"> </w:t>
      </w:r>
      <w:r w:rsidR="00655B09" w:rsidRPr="0061183E">
        <w:rPr>
          <w:rFonts w:asciiTheme="minorHAnsi" w:hAnsiTheme="minorHAnsi" w:cstheme="minorHAnsi"/>
          <w:sz w:val="17"/>
          <w:szCs w:val="17"/>
          <w:lang w:val="en-US"/>
        </w:rPr>
        <w:t>on which delivery is expected to take place.</w:t>
      </w:r>
    </w:p>
    <w:p w14:paraId="4E01568A" w14:textId="77777777" w:rsidR="00655B09" w:rsidRPr="0061183E" w:rsidRDefault="00655B09" w:rsidP="00835F49">
      <w:pPr>
        <w:tabs>
          <w:tab w:val="left" w:pos="426"/>
        </w:tabs>
        <w:ind w:left="284" w:hanging="284"/>
        <w:jc w:val="both"/>
        <w:rPr>
          <w:rFonts w:asciiTheme="minorHAnsi" w:hAnsiTheme="minorHAnsi" w:cstheme="minorHAnsi"/>
          <w:sz w:val="17"/>
          <w:szCs w:val="17"/>
          <w:lang w:val="en-US"/>
        </w:rPr>
      </w:pPr>
    </w:p>
    <w:p w14:paraId="5470A496" w14:textId="2FB87FE0" w:rsidR="00655B09" w:rsidRPr="0061183E" w:rsidRDefault="002D47F1"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11</w:t>
      </w:r>
      <w:r w:rsidR="00D121A4" w:rsidRPr="0061183E">
        <w:rPr>
          <w:rFonts w:asciiTheme="minorHAnsi" w:hAnsiTheme="minorHAnsi" w:cstheme="minorHAnsi"/>
          <w:sz w:val="17"/>
          <w:szCs w:val="17"/>
          <w:lang w:val="en-US"/>
        </w:rPr>
        <w:t>.</w:t>
      </w:r>
      <w:r w:rsidRPr="0061183E">
        <w:rPr>
          <w:rFonts w:asciiTheme="minorHAnsi" w:hAnsiTheme="minorHAnsi" w:cstheme="minorHAnsi"/>
          <w:sz w:val="17"/>
          <w:szCs w:val="17"/>
          <w:lang w:val="en-US"/>
        </w:rPr>
        <w:t>6</w:t>
      </w:r>
      <w:r w:rsidR="00D121A4" w:rsidRPr="0061183E">
        <w:rPr>
          <w:rFonts w:asciiTheme="minorHAnsi" w:hAnsiTheme="minorHAnsi" w:cstheme="minorHAnsi"/>
          <w:sz w:val="17"/>
          <w:szCs w:val="17"/>
          <w:lang w:val="en-US"/>
        </w:rPr>
        <w:t xml:space="preserve">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ProCon</w:t>
      </w:r>
      <w:r w:rsidR="00D121A4" w:rsidRPr="0061183E">
        <w:rPr>
          <w:rFonts w:asciiTheme="minorHAnsi" w:hAnsiTheme="minorHAnsi" w:cstheme="minorHAnsi"/>
          <w:sz w:val="17"/>
          <w:szCs w:val="17"/>
          <w:lang w:val="en-US"/>
        </w:rPr>
        <w:t xml:space="preserve"> shall not be liable for any delays or non-deliveries due to any Adverse </w:t>
      </w:r>
      <w:proofErr w:type="gramStart"/>
      <w:r w:rsidR="00D121A4" w:rsidRPr="0061183E">
        <w:rPr>
          <w:rFonts w:asciiTheme="minorHAnsi" w:hAnsiTheme="minorHAnsi" w:cstheme="minorHAnsi"/>
          <w:sz w:val="17"/>
          <w:szCs w:val="17"/>
          <w:lang w:val="en-US"/>
        </w:rPr>
        <w:t>Weather,</w:t>
      </w:r>
      <w:r w:rsidR="00A0398E" w:rsidRPr="0061183E">
        <w:rPr>
          <w:rFonts w:asciiTheme="minorHAnsi" w:hAnsiTheme="minorHAnsi" w:cstheme="minorHAnsi"/>
          <w:sz w:val="17"/>
          <w:szCs w:val="17"/>
          <w:lang w:val="en-US"/>
        </w:rPr>
        <w:t xml:space="preserve"> </w:t>
      </w:r>
      <w:r w:rsidR="00D121A4" w:rsidRPr="0061183E">
        <w:rPr>
          <w:rFonts w:asciiTheme="minorHAnsi" w:hAnsiTheme="minorHAnsi" w:cstheme="minorHAnsi"/>
          <w:sz w:val="17"/>
          <w:szCs w:val="17"/>
          <w:lang w:val="en-US"/>
        </w:rPr>
        <w:t>but</w:t>
      </w:r>
      <w:proofErr w:type="gramEnd"/>
      <w:r w:rsidR="00D121A4" w:rsidRPr="0061183E">
        <w:rPr>
          <w:rFonts w:asciiTheme="minorHAnsi" w:hAnsiTheme="minorHAnsi" w:cstheme="minorHAnsi"/>
          <w:sz w:val="17"/>
          <w:szCs w:val="17"/>
          <w:lang w:val="en-US"/>
        </w:rPr>
        <w:t xml:space="preserve"> shall be compensated for such delays or non-deliveries, standstill or other inability to work in accordance wit</w:t>
      </w:r>
      <w:r w:rsidR="00A0398E" w:rsidRPr="0061183E">
        <w:rPr>
          <w:rFonts w:asciiTheme="minorHAnsi" w:hAnsiTheme="minorHAnsi" w:cstheme="minorHAnsi"/>
          <w:sz w:val="17"/>
          <w:szCs w:val="17"/>
          <w:lang w:val="en-US"/>
        </w:rPr>
        <w:t xml:space="preserve">h </w:t>
      </w:r>
      <w:r w:rsidR="00D121A4" w:rsidRPr="0061183E">
        <w:rPr>
          <w:rFonts w:asciiTheme="minorHAnsi" w:hAnsiTheme="minorHAnsi" w:cstheme="minorHAnsi"/>
          <w:sz w:val="17"/>
          <w:szCs w:val="17"/>
          <w:lang w:val="en-US"/>
        </w:rPr>
        <w:t xml:space="preserve">reasonable and minimum </w:t>
      </w:r>
      <w:r w:rsidRPr="0061183E">
        <w:rPr>
          <w:rFonts w:asciiTheme="minorHAnsi" w:hAnsiTheme="minorHAnsi" w:cstheme="minorHAnsi"/>
          <w:sz w:val="17"/>
          <w:szCs w:val="17"/>
          <w:lang w:val="en-US"/>
        </w:rPr>
        <w:t>ProCon</w:t>
      </w:r>
      <w:r w:rsidR="00D121A4" w:rsidRPr="0061183E">
        <w:rPr>
          <w:rFonts w:asciiTheme="minorHAnsi" w:hAnsiTheme="minorHAnsi" w:cstheme="minorHAnsi"/>
          <w:sz w:val="17"/>
          <w:szCs w:val="17"/>
          <w:lang w:val="en-US"/>
        </w:rPr>
        <w:t xml:space="preserve"> standard rates</w:t>
      </w:r>
      <w:r w:rsidRPr="0061183E">
        <w:rPr>
          <w:rFonts w:asciiTheme="minorHAnsi" w:hAnsiTheme="minorHAnsi" w:cstheme="minorHAnsi"/>
          <w:sz w:val="17"/>
          <w:szCs w:val="17"/>
          <w:lang w:val="en-US"/>
        </w:rPr>
        <w:t xml:space="preserve">. </w:t>
      </w:r>
    </w:p>
    <w:p w14:paraId="7B02A01A" w14:textId="77777777" w:rsidR="00784765" w:rsidRPr="0061183E" w:rsidRDefault="00784765" w:rsidP="00835F49">
      <w:pPr>
        <w:tabs>
          <w:tab w:val="left" w:pos="426"/>
        </w:tabs>
        <w:jc w:val="both"/>
        <w:rPr>
          <w:rFonts w:asciiTheme="minorHAnsi" w:hAnsiTheme="minorHAnsi" w:cstheme="minorHAnsi"/>
          <w:b/>
          <w:sz w:val="17"/>
          <w:szCs w:val="17"/>
          <w:lang w:val="en-US"/>
        </w:rPr>
      </w:pPr>
    </w:p>
    <w:p w14:paraId="611078A2" w14:textId="4BB7F991" w:rsidR="001E547A" w:rsidRPr="0061183E" w:rsidRDefault="001E547A"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Warranties on Services and Equipment</w:t>
      </w:r>
    </w:p>
    <w:p w14:paraId="69A944F3" w14:textId="540E82AD" w:rsidR="00CD38BB" w:rsidRPr="0061183E" w:rsidRDefault="002D47F1"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12</w:t>
      </w:r>
      <w:r w:rsidR="001E547A" w:rsidRPr="0061183E">
        <w:rPr>
          <w:rFonts w:asciiTheme="minorHAnsi" w:hAnsiTheme="minorHAnsi" w:cstheme="minorHAnsi"/>
          <w:sz w:val="17"/>
          <w:szCs w:val="17"/>
          <w:lang w:val="en-US"/>
        </w:rPr>
        <w:t>.1</w:t>
      </w:r>
      <w:r w:rsidR="00CD38BB" w:rsidRPr="0061183E">
        <w:rPr>
          <w:rFonts w:asciiTheme="minorHAnsi" w:hAnsiTheme="minorHAnsi" w:cstheme="minorHAnsi"/>
          <w:sz w:val="17"/>
          <w:szCs w:val="17"/>
          <w:lang w:val="en-US"/>
        </w:rPr>
        <w:t xml:space="preserve"> </w:t>
      </w:r>
      <w:r w:rsidR="00835F49" w:rsidRPr="0061183E">
        <w:rPr>
          <w:rFonts w:asciiTheme="minorHAnsi" w:hAnsiTheme="minorHAnsi" w:cstheme="minorHAnsi"/>
          <w:sz w:val="17"/>
          <w:szCs w:val="17"/>
          <w:lang w:val="en-US"/>
        </w:rPr>
        <w:tab/>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warrants to Purchaser that the </w:t>
      </w:r>
      <w:r w:rsidR="00CD38BB" w:rsidRPr="0061183E">
        <w:rPr>
          <w:rFonts w:asciiTheme="minorHAnsi" w:hAnsiTheme="minorHAnsi" w:cstheme="minorHAnsi"/>
          <w:sz w:val="17"/>
          <w:szCs w:val="17"/>
          <w:lang w:val="en-US"/>
        </w:rPr>
        <w:t xml:space="preserve">Equipment and/or </w:t>
      </w:r>
      <w:r w:rsidR="001E547A" w:rsidRPr="0061183E">
        <w:rPr>
          <w:rFonts w:asciiTheme="minorHAnsi" w:hAnsiTheme="minorHAnsi" w:cstheme="minorHAnsi"/>
          <w:sz w:val="17"/>
          <w:szCs w:val="17"/>
          <w:lang w:val="en-US"/>
        </w:rPr>
        <w:t xml:space="preserve">Services </w:t>
      </w:r>
      <w:r w:rsidR="00CD38BB" w:rsidRPr="0061183E">
        <w:rPr>
          <w:rFonts w:asciiTheme="minorHAnsi" w:hAnsiTheme="minorHAnsi" w:cstheme="minorHAnsi"/>
          <w:sz w:val="17"/>
          <w:szCs w:val="17"/>
          <w:lang w:val="en-US"/>
        </w:rPr>
        <w:t>are free from substantial defects in design, materials, and workmanship and are of industry standards. This warranty also applies to any repairs or replacements of defective Equipment during the warranty period.</w:t>
      </w:r>
      <w:r w:rsidR="00CD38BB" w:rsidRPr="0061183E">
        <w:rPr>
          <w:sz w:val="17"/>
          <w:szCs w:val="17"/>
          <w:lang w:val="en-GB"/>
        </w:rPr>
        <w:t xml:space="preserve"> </w:t>
      </w:r>
      <w:r w:rsidR="00CD38BB" w:rsidRPr="0061183E">
        <w:rPr>
          <w:rFonts w:asciiTheme="minorHAnsi" w:hAnsiTheme="minorHAnsi" w:cstheme="minorHAnsi"/>
          <w:sz w:val="17"/>
          <w:szCs w:val="17"/>
          <w:lang w:val="en-US"/>
        </w:rPr>
        <w:t>The warranty does not cover Free Issued Materials.</w:t>
      </w:r>
    </w:p>
    <w:p w14:paraId="778ACD26" w14:textId="77777777" w:rsidR="00CD38BB" w:rsidRPr="0061183E" w:rsidRDefault="00CD38BB" w:rsidP="00835F49">
      <w:pPr>
        <w:tabs>
          <w:tab w:val="left" w:pos="426"/>
        </w:tabs>
        <w:ind w:left="284" w:hanging="284"/>
        <w:jc w:val="both"/>
        <w:rPr>
          <w:rFonts w:asciiTheme="minorHAnsi" w:hAnsiTheme="minorHAnsi" w:cstheme="minorHAnsi"/>
          <w:sz w:val="17"/>
          <w:szCs w:val="17"/>
          <w:lang w:val="en-US"/>
        </w:rPr>
      </w:pPr>
    </w:p>
    <w:p w14:paraId="3C4F69B1" w14:textId="34436859" w:rsidR="004B4F02" w:rsidRPr="0061183E" w:rsidRDefault="00CD38BB"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12.2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Minor discrepancies of the Equipment and/or services deviating from the specifications or not having material impairments of commercial use of the Delivery shall not constitute defects. </w:t>
      </w:r>
    </w:p>
    <w:p w14:paraId="245ED9CA" w14:textId="77777777" w:rsidR="00030AF5" w:rsidRPr="0061183E" w:rsidRDefault="00030AF5" w:rsidP="00835F49">
      <w:pPr>
        <w:tabs>
          <w:tab w:val="left" w:pos="426"/>
        </w:tabs>
        <w:ind w:left="284" w:hanging="284"/>
        <w:jc w:val="both"/>
        <w:rPr>
          <w:rFonts w:asciiTheme="minorHAnsi" w:hAnsiTheme="minorHAnsi" w:cstheme="minorHAnsi"/>
          <w:sz w:val="17"/>
          <w:szCs w:val="17"/>
          <w:lang w:val="en-US"/>
        </w:rPr>
      </w:pPr>
    </w:p>
    <w:p w14:paraId="10B1ECB1" w14:textId="1906E60B" w:rsidR="00030AF5" w:rsidRPr="0061183E" w:rsidRDefault="00030AF5"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12.3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The warranty period on Equipment and Services is 6 months after date of delivery, and 6 months after delivery or installation on each item of Equipment. The warranty period for repairs or replacement parts is 6 months from date of repair or replacement.</w:t>
      </w:r>
    </w:p>
    <w:p w14:paraId="2098BD9C" w14:textId="77777777" w:rsidR="004B4F02" w:rsidRPr="0061183E" w:rsidRDefault="004B4F02" w:rsidP="00835F49">
      <w:pPr>
        <w:tabs>
          <w:tab w:val="left" w:pos="426"/>
        </w:tabs>
        <w:jc w:val="both"/>
        <w:rPr>
          <w:rFonts w:asciiTheme="minorHAnsi" w:hAnsiTheme="minorHAnsi" w:cstheme="minorHAnsi"/>
          <w:sz w:val="17"/>
          <w:szCs w:val="17"/>
          <w:lang w:val="en-US"/>
        </w:rPr>
      </w:pPr>
    </w:p>
    <w:p w14:paraId="378ABDDE" w14:textId="67C9C9E1" w:rsidR="004B4F02" w:rsidRPr="0061183E" w:rsidRDefault="00CD38BB"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12.</w:t>
      </w:r>
      <w:r w:rsidR="00030AF5" w:rsidRPr="0061183E">
        <w:rPr>
          <w:rFonts w:asciiTheme="minorHAnsi" w:hAnsiTheme="minorHAnsi" w:cstheme="minorHAnsi"/>
          <w:sz w:val="17"/>
          <w:szCs w:val="17"/>
          <w:lang w:val="en-US"/>
        </w:rPr>
        <w:t>4</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Purchaser shall immediately after </w:t>
      </w:r>
      <w:r w:rsidR="004B4F02" w:rsidRPr="0061183E">
        <w:rPr>
          <w:rFonts w:asciiTheme="minorHAnsi" w:hAnsiTheme="minorHAnsi" w:cstheme="minorHAnsi"/>
          <w:sz w:val="17"/>
          <w:szCs w:val="17"/>
          <w:lang w:val="en-US"/>
        </w:rPr>
        <w:t>D</w:t>
      </w:r>
      <w:r w:rsidRPr="0061183E">
        <w:rPr>
          <w:rFonts w:asciiTheme="minorHAnsi" w:hAnsiTheme="minorHAnsi" w:cstheme="minorHAnsi"/>
          <w:sz w:val="17"/>
          <w:szCs w:val="17"/>
          <w:lang w:val="en-US"/>
        </w:rPr>
        <w:t xml:space="preserve">elivery </w:t>
      </w:r>
      <w:r w:rsidR="004B4F02" w:rsidRPr="0061183E">
        <w:rPr>
          <w:rFonts w:asciiTheme="minorHAnsi" w:hAnsiTheme="minorHAnsi" w:cstheme="minorHAnsi"/>
          <w:sz w:val="17"/>
          <w:szCs w:val="17"/>
          <w:lang w:val="en-US"/>
        </w:rPr>
        <w:t>inspect</w:t>
      </w:r>
      <w:r w:rsidRPr="0061183E">
        <w:rPr>
          <w:rFonts w:asciiTheme="minorHAnsi" w:hAnsiTheme="minorHAnsi" w:cstheme="minorHAnsi"/>
          <w:sz w:val="17"/>
          <w:szCs w:val="17"/>
          <w:lang w:val="en-US"/>
        </w:rPr>
        <w:t xml:space="preserve"> the Equipment and/or Services </w:t>
      </w:r>
      <w:r w:rsidR="004B4F02" w:rsidRPr="0061183E">
        <w:rPr>
          <w:rFonts w:asciiTheme="minorHAnsi" w:hAnsiTheme="minorHAnsi" w:cstheme="minorHAnsi"/>
          <w:sz w:val="17"/>
          <w:szCs w:val="17"/>
          <w:lang w:val="en-US"/>
        </w:rPr>
        <w:t xml:space="preserve">to make sure that they </w:t>
      </w:r>
      <w:r w:rsidRPr="0061183E">
        <w:rPr>
          <w:rFonts w:asciiTheme="minorHAnsi" w:hAnsiTheme="minorHAnsi" w:cstheme="minorHAnsi"/>
          <w:sz w:val="17"/>
          <w:szCs w:val="17"/>
          <w:lang w:val="en-US"/>
        </w:rPr>
        <w:t>comply</w:t>
      </w:r>
      <w:r w:rsidR="004B4F02"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 xml:space="preserve">with the agreed </w:t>
      </w:r>
      <w:r w:rsidR="004B4F02" w:rsidRPr="0061183E">
        <w:rPr>
          <w:rFonts w:asciiTheme="minorHAnsi" w:hAnsiTheme="minorHAnsi" w:cstheme="minorHAnsi"/>
          <w:sz w:val="17"/>
          <w:szCs w:val="17"/>
          <w:lang w:val="en-US"/>
        </w:rPr>
        <w:t xml:space="preserve">amount and </w:t>
      </w:r>
      <w:r w:rsidRPr="0061183E">
        <w:rPr>
          <w:rFonts w:asciiTheme="minorHAnsi" w:hAnsiTheme="minorHAnsi" w:cstheme="minorHAnsi"/>
          <w:sz w:val="17"/>
          <w:szCs w:val="17"/>
          <w:lang w:val="en-US"/>
        </w:rPr>
        <w:t>quality</w:t>
      </w:r>
      <w:r w:rsidR="004B4F02" w:rsidRPr="0061183E">
        <w:rPr>
          <w:rFonts w:asciiTheme="minorHAnsi" w:hAnsiTheme="minorHAnsi" w:cstheme="minorHAnsi"/>
          <w:sz w:val="17"/>
          <w:szCs w:val="17"/>
          <w:lang w:val="en-US"/>
        </w:rPr>
        <w:t xml:space="preserve">. In case of defects Purchaser must immediately and within 7 Days inform ProCon about the defect. Notice must be </w:t>
      </w:r>
      <w:r w:rsidR="004B4F02" w:rsidRPr="0061183E">
        <w:rPr>
          <w:rFonts w:asciiTheme="minorHAnsi" w:hAnsiTheme="minorHAnsi" w:cstheme="minorHAnsi"/>
          <w:sz w:val="17"/>
          <w:szCs w:val="17"/>
          <w:lang w:val="en-US"/>
        </w:rPr>
        <w:lastRenderedPageBreak/>
        <w:t xml:space="preserve">in writing. </w:t>
      </w:r>
      <w:r w:rsidRPr="0061183E">
        <w:rPr>
          <w:rFonts w:asciiTheme="minorHAnsi" w:hAnsiTheme="minorHAnsi" w:cstheme="minorHAnsi"/>
          <w:sz w:val="17"/>
          <w:szCs w:val="17"/>
          <w:lang w:val="en-US"/>
        </w:rPr>
        <w:t xml:space="preserve">If </w:t>
      </w:r>
      <w:r w:rsidR="004B4F02" w:rsidRPr="0061183E">
        <w:rPr>
          <w:rFonts w:asciiTheme="minorHAnsi" w:hAnsiTheme="minorHAnsi" w:cstheme="minorHAnsi"/>
          <w:sz w:val="17"/>
          <w:szCs w:val="17"/>
          <w:lang w:val="en-US"/>
        </w:rPr>
        <w:t xml:space="preserve">Purchaser </w:t>
      </w:r>
      <w:r w:rsidRPr="0061183E">
        <w:rPr>
          <w:rFonts w:asciiTheme="minorHAnsi" w:hAnsiTheme="minorHAnsi" w:cstheme="minorHAnsi"/>
          <w:sz w:val="17"/>
          <w:szCs w:val="17"/>
          <w:lang w:val="en-US"/>
        </w:rPr>
        <w:t xml:space="preserve">omits to submit such notice of disapproval, the </w:t>
      </w:r>
      <w:r w:rsidR="004B4F02" w:rsidRPr="0061183E">
        <w:rPr>
          <w:rFonts w:asciiTheme="minorHAnsi" w:hAnsiTheme="minorHAnsi" w:cstheme="minorHAnsi"/>
          <w:sz w:val="17"/>
          <w:szCs w:val="17"/>
          <w:lang w:val="en-US"/>
        </w:rPr>
        <w:t>Equipment and/or services</w:t>
      </w:r>
      <w:r w:rsidRPr="0061183E">
        <w:rPr>
          <w:rFonts w:asciiTheme="minorHAnsi" w:hAnsiTheme="minorHAnsi" w:cstheme="minorHAnsi"/>
          <w:sz w:val="17"/>
          <w:szCs w:val="17"/>
          <w:lang w:val="en-US"/>
        </w:rPr>
        <w:t xml:space="preserve"> are deemed</w:t>
      </w:r>
      <w:r w:rsidR="004B4F02"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 xml:space="preserve">to be approved by </w:t>
      </w:r>
      <w:r w:rsidR="004B4F02" w:rsidRPr="0061183E">
        <w:rPr>
          <w:rFonts w:asciiTheme="minorHAnsi" w:hAnsiTheme="minorHAnsi" w:cstheme="minorHAnsi"/>
          <w:sz w:val="17"/>
          <w:szCs w:val="17"/>
          <w:lang w:val="en-US"/>
        </w:rPr>
        <w:t xml:space="preserve">Purchaser. </w:t>
      </w:r>
    </w:p>
    <w:p w14:paraId="0C7319BF" w14:textId="77777777" w:rsidR="004B4F02" w:rsidRPr="0061183E" w:rsidRDefault="004B4F02" w:rsidP="00835F49">
      <w:pPr>
        <w:tabs>
          <w:tab w:val="left" w:pos="426"/>
        </w:tabs>
        <w:ind w:left="284" w:hanging="284"/>
        <w:jc w:val="both"/>
        <w:rPr>
          <w:rFonts w:asciiTheme="minorHAnsi" w:hAnsiTheme="minorHAnsi" w:cstheme="minorHAnsi"/>
          <w:sz w:val="17"/>
          <w:szCs w:val="17"/>
          <w:lang w:val="en-US"/>
        </w:rPr>
      </w:pPr>
    </w:p>
    <w:p w14:paraId="1E1712A6" w14:textId="4352A364" w:rsidR="00CD38BB" w:rsidRPr="0061183E" w:rsidRDefault="004B4F02"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12.</w:t>
      </w:r>
      <w:r w:rsidR="00030AF5" w:rsidRPr="0061183E">
        <w:rPr>
          <w:rFonts w:asciiTheme="minorHAnsi" w:hAnsiTheme="minorHAnsi" w:cstheme="minorHAnsi"/>
          <w:sz w:val="17"/>
          <w:szCs w:val="17"/>
          <w:lang w:val="en-US"/>
        </w:rPr>
        <w:t>5</w:t>
      </w:r>
      <w:r w:rsidRPr="0061183E">
        <w:rPr>
          <w:rFonts w:asciiTheme="minorHAnsi" w:hAnsiTheme="minorHAnsi" w:cstheme="minorHAnsi"/>
          <w:sz w:val="17"/>
          <w:szCs w:val="17"/>
          <w:lang w:val="en-US"/>
        </w:rPr>
        <w:t xml:space="preserve">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If Purchaser fails to notify within the specified period, Purchaser </w:t>
      </w:r>
      <w:r w:rsidR="00CD38BB" w:rsidRPr="0061183E">
        <w:rPr>
          <w:rFonts w:asciiTheme="minorHAnsi" w:hAnsiTheme="minorHAnsi" w:cstheme="minorHAnsi"/>
          <w:sz w:val="17"/>
          <w:szCs w:val="17"/>
          <w:lang w:val="en-US"/>
        </w:rPr>
        <w:t>lose</w:t>
      </w:r>
      <w:r w:rsidRPr="0061183E">
        <w:rPr>
          <w:rFonts w:asciiTheme="minorHAnsi" w:hAnsiTheme="minorHAnsi" w:cstheme="minorHAnsi"/>
          <w:sz w:val="17"/>
          <w:szCs w:val="17"/>
          <w:lang w:val="en-US"/>
        </w:rPr>
        <w:t>s</w:t>
      </w:r>
      <w:r w:rsidR="00CD38BB" w:rsidRPr="0061183E">
        <w:rPr>
          <w:rFonts w:asciiTheme="minorHAnsi" w:hAnsiTheme="minorHAnsi" w:cstheme="minorHAnsi"/>
          <w:sz w:val="17"/>
          <w:szCs w:val="17"/>
          <w:lang w:val="en-US"/>
        </w:rPr>
        <w:t xml:space="preserve"> the right to claim for any </w:t>
      </w:r>
      <w:r w:rsidRPr="0061183E">
        <w:rPr>
          <w:rFonts w:asciiTheme="minorHAnsi" w:hAnsiTheme="minorHAnsi" w:cstheme="minorHAnsi"/>
          <w:sz w:val="17"/>
          <w:szCs w:val="17"/>
          <w:lang w:val="en-US"/>
        </w:rPr>
        <w:t>d</w:t>
      </w:r>
      <w:r w:rsidR="00CD38BB" w:rsidRPr="0061183E">
        <w:rPr>
          <w:rFonts w:asciiTheme="minorHAnsi" w:hAnsiTheme="minorHAnsi" w:cstheme="minorHAnsi"/>
          <w:sz w:val="17"/>
          <w:szCs w:val="17"/>
          <w:lang w:val="en-US"/>
        </w:rPr>
        <w:t>efect</w:t>
      </w:r>
      <w:r w:rsidRPr="0061183E">
        <w:rPr>
          <w:rFonts w:asciiTheme="minorHAnsi" w:hAnsiTheme="minorHAnsi" w:cstheme="minorHAnsi"/>
          <w:sz w:val="17"/>
          <w:szCs w:val="17"/>
          <w:lang w:val="en-US"/>
        </w:rPr>
        <w:t xml:space="preserve"> </w:t>
      </w:r>
      <w:r w:rsidR="00CD38BB" w:rsidRPr="0061183E">
        <w:rPr>
          <w:rFonts w:asciiTheme="minorHAnsi" w:hAnsiTheme="minorHAnsi" w:cstheme="minorHAnsi"/>
          <w:sz w:val="17"/>
          <w:szCs w:val="17"/>
          <w:lang w:val="en-US"/>
        </w:rPr>
        <w:t>occurrence and shall hence itself carry the costs and risk for remedy, repair or</w:t>
      </w:r>
      <w:r w:rsidRPr="0061183E">
        <w:rPr>
          <w:rFonts w:asciiTheme="minorHAnsi" w:hAnsiTheme="minorHAnsi" w:cstheme="minorHAnsi"/>
          <w:sz w:val="17"/>
          <w:szCs w:val="17"/>
          <w:lang w:val="en-US"/>
        </w:rPr>
        <w:t xml:space="preserve"> </w:t>
      </w:r>
      <w:r w:rsidR="00CD38BB" w:rsidRPr="0061183E">
        <w:rPr>
          <w:rFonts w:asciiTheme="minorHAnsi" w:hAnsiTheme="minorHAnsi" w:cstheme="minorHAnsi"/>
          <w:sz w:val="17"/>
          <w:szCs w:val="17"/>
          <w:lang w:val="en-US"/>
        </w:rPr>
        <w:t xml:space="preserve">rectification of any such </w:t>
      </w:r>
      <w:r w:rsidRPr="0061183E">
        <w:rPr>
          <w:rFonts w:asciiTheme="minorHAnsi" w:hAnsiTheme="minorHAnsi" w:cstheme="minorHAnsi"/>
          <w:sz w:val="17"/>
          <w:szCs w:val="17"/>
          <w:lang w:val="en-US"/>
        </w:rPr>
        <w:t>d</w:t>
      </w:r>
      <w:r w:rsidR="00CD38BB" w:rsidRPr="0061183E">
        <w:rPr>
          <w:rFonts w:asciiTheme="minorHAnsi" w:hAnsiTheme="minorHAnsi" w:cstheme="minorHAnsi"/>
          <w:sz w:val="17"/>
          <w:szCs w:val="17"/>
          <w:lang w:val="en-US"/>
        </w:rPr>
        <w:t>efects.</w:t>
      </w:r>
    </w:p>
    <w:p w14:paraId="134A6107" w14:textId="77777777" w:rsidR="00CD38BB" w:rsidRPr="0061183E" w:rsidRDefault="00CD38BB" w:rsidP="00835F49">
      <w:pPr>
        <w:tabs>
          <w:tab w:val="left" w:pos="426"/>
        </w:tabs>
        <w:jc w:val="both"/>
        <w:rPr>
          <w:rFonts w:asciiTheme="minorHAnsi" w:hAnsiTheme="minorHAnsi" w:cstheme="minorHAnsi"/>
          <w:sz w:val="17"/>
          <w:szCs w:val="17"/>
          <w:lang w:val="en-US"/>
        </w:rPr>
      </w:pPr>
    </w:p>
    <w:p w14:paraId="038BBC02" w14:textId="54530752" w:rsidR="00030AF5" w:rsidRPr="0061183E" w:rsidRDefault="002D47F1" w:rsidP="00835F49">
      <w:pPr>
        <w:tabs>
          <w:tab w:val="left" w:pos="426"/>
        </w:tabs>
        <w:ind w:left="360" w:hanging="36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12</w:t>
      </w:r>
      <w:r w:rsidR="001E547A" w:rsidRPr="0061183E">
        <w:rPr>
          <w:rFonts w:asciiTheme="minorHAnsi" w:hAnsiTheme="minorHAnsi" w:cstheme="minorHAnsi"/>
          <w:sz w:val="17"/>
          <w:szCs w:val="17"/>
          <w:lang w:val="en-US"/>
        </w:rPr>
        <w:t>.</w:t>
      </w:r>
      <w:r w:rsidR="00030AF5" w:rsidRPr="0061183E">
        <w:rPr>
          <w:rFonts w:asciiTheme="minorHAnsi" w:hAnsiTheme="minorHAnsi" w:cstheme="minorHAnsi"/>
          <w:sz w:val="17"/>
          <w:szCs w:val="17"/>
          <w:lang w:val="en-US"/>
        </w:rPr>
        <w:t>6</w:t>
      </w:r>
      <w:r w:rsidRPr="0061183E">
        <w:rPr>
          <w:rFonts w:asciiTheme="minorHAnsi" w:hAnsiTheme="minorHAnsi" w:cstheme="minorHAnsi"/>
          <w:sz w:val="17"/>
          <w:szCs w:val="17"/>
          <w:lang w:val="en-US"/>
        </w:rPr>
        <w:t xml:space="preserve"> </w:t>
      </w:r>
      <w:r w:rsidR="00835F49" w:rsidRPr="0061183E">
        <w:rPr>
          <w:rFonts w:asciiTheme="minorHAnsi" w:hAnsiTheme="minorHAnsi" w:cstheme="minorHAnsi"/>
          <w:sz w:val="17"/>
          <w:szCs w:val="17"/>
          <w:lang w:val="en-US"/>
        </w:rPr>
        <w:tab/>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shall repair, replace or, at its option, refund the Price of any item of Equipment found to be</w:t>
      </w:r>
      <w:r w:rsidR="00BE574E" w:rsidRPr="0061183E">
        <w:rPr>
          <w:rFonts w:asciiTheme="minorHAnsi" w:hAnsiTheme="minorHAnsi" w:cstheme="minorHAnsi"/>
          <w:sz w:val="17"/>
          <w:szCs w:val="17"/>
          <w:lang w:val="en-US"/>
        </w:rPr>
        <w:t xml:space="preserve"> </w:t>
      </w:r>
      <w:r w:rsidR="001E547A" w:rsidRPr="0061183E">
        <w:rPr>
          <w:rFonts w:asciiTheme="minorHAnsi" w:hAnsiTheme="minorHAnsi" w:cstheme="minorHAnsi"/>
          <w:sz w:val="17"/>
          <w:szCs w:val="17"/>
          <w:lang w:val="en-US"/>
        </w:rPr>
        <w:t>defective during the warranty period</w:t>
      </w:r>
      <w:r w:rsidR="00030AF5" w:rsidRPr="0061183E">
        <w:rPr>
          <w:rFonts w:asciiTheme="minorHAnsi" w:hAnsiTheme="minorHAnsi" w:cstheme="minorHAnsi"/>
          <w:sz w:val="17"/>
          <w:szCs w:val="17"/>
          <w:lang w:val="en-US"/>
        </w:rPr>
        <w:t xml:space="preserve"> without undue delay</w:t>
      </w:r>
      <w:r w:rsidR="001E547A" w:rsidRPr="0061183E">
        <w:rPr>
          <w:rFonts w:asciiTheme="minorHAnsi" w:hAnsiTheme="minorHAnsi" w:cstheme="minorHAnsi"/>
          <w:sz w:val="17"/>
          <w:szCs w:val="17"/>
          <w:lang w:val="en-US"/>
        </w:rPr>
        <w:t xml:space="preserve">. </w:t>
      </w:r>
      <w:r w:rsidR="00030AF5" w:rsidRPr="0061183E">
        <w:rPr>
          <w:rFonts w:asciiTheme="minorHAnsi" w:hAnsiTheme="minorHAnsi" w:cstheme="minorHAnsi"/>
          <w:sz w:val="17"/>
          <w:szCs w:val="17"/>
          <w:lang w:val="en-US"/>
        </w:rPr>
        <w:t>Notwithstanding the foregoing ProCon is under no circumstances liable for compensating the Purchaser any costs for</w:t>
      </w:r>
      <w:r w:rsidR="00BE574E" w:rsidRPr="0061183E">
        <w:rPr>
          <w:rFonts w:asciiTheme="minorHAnsi" w:hAnsiTheme="minorHAnsi" w:cstheme="minorHAnsi"/>
          <w:sz w:val="17"/>
          <w:szCs w:val="17"/>
          <w:lang w:val="en-US"/>
        </w:rPr>
        <w:t>:</w:t>
      </w:r>
    </w:p>
    <w:p w14:paraId="17733DF7" w14:textId="7DD24547" w:rsidR="00030AF5" w:rsidRPr="0061183E" w:rsidRDefault="00030AF5" w:rsidP="00835F49">
      <w:pPr>
        <w:pStyle w:val="Listeafsnit"/>
        <w:numPr>
          <w:ilvl w:val="0"/>
          <w:numId w:val="29"/>
        </w:numPr>
        <w:tabs>
          <w:tab w:val="left" w:pos="426"/>
        </w:tabs>
        <w:ind w:left="851"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dismantling of other objects than ProCon’s work to provide access to the defective part of the </w:t>
      </w:r>
      <w:proofErr w:type="gramStart"/>
      <w:r w:rsidRPr="0061183E">
        <w:rPr>
          <w:rFonts w:asciiTheme="minorHAnsi" w:hAnsiTheme="minorHAnsi" w:cstheme="minorHAnsi"/>
          <w:sz w:val="17"/>
          <w:szCs w:val="17"/>
          <w:lang w:val="en-US"/>
        </w:rPr>
        <w:t>work</w:t>
      </w:r>
      <w:r w:rsidR="00BE574E" w:rsidRPr="0061183E">
        <w:rPr>
          <w:rFonts w:asciiTheme="minorHAnsi" w:hAnsiTheme="minorHAnsi" w:cstheme="minorHAnsi"/>
          <w:sz w:val="17"/>
          <w:szCs w:val="17"/>
          <w:lang w:val="en-US"/>
        </w:rPr>
        <w:t>;</w:t>
      </w:r>
      <w:proofErr w:type="gramEnd"/>
    </w:p>
    <w:p w14:paraId="5B349D6C" w14:textId="76D66E73" w:rsidR="00030AF5" w:rsidRPr="0061183E" w:rsidRDefault="00030AF5" w:rsidP="00835F49">
      <w:pPr>
        <w:pStyle w:val="Listeafsnit"/>
        <w:numPr>
          <w:ilvl w:val="0"/>
          <w:numId w:val="29"/>
        </w:numPr>
        <w:tabs>
          <w:tab w:val="left" w:pos="426"/>
        </w:tabs>
        <w:ind w:left="851"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board and lodging </w:t>
      </w:r>
      <w:proofErr w:type="gramStart"/>
      <w:r w:rsidRPr="0061183E">
        <w:rPr>
          <w:rFonts w:asciiTheme="minorHAnsi" w:hAnsiTheme="minorHAnsi" w:cstheme="minorHAnsi"/>
          <w:sz w:val="17"/>
          <w:szCs w:val="17"/>
          <w:lang w:val="en-US"/>
        </w:rPr>
        <w:t>offshore</w:t>
      </w:r>
      <w:r w:rsidR="00BE574E" w:rsidRPr="0061183E">
        <w:rPr>
          <w:rFonts w:asciiTheme="minorHAnsi" w:hAnsiTheme="minorHAnsi" w:cstheme="minorHAnsi"/>
          <w:sz w:val="17"/>
          <w:szCs w:val="17"/>
          <w:lang w:val="en-US"/>
        </w:rPr>
        <w:t>;</w:t>
      </w:r>
      <w:proofErr w:type="gramEnd"/>
    </w:p>
    <w:p w14:paraId="460A2256" w14:textId="1D89D85B" w:rsidR="00030AF5" w:rsidRPr="0061183E" w:rsidRDefault="00030AF5" w:rsidP="00835F49">
      <w:pPr>
        <w:pStyle w:val="Listeafsnit"/>
        <w:numPr>
          <w:ilvl w:val="0"/>
          <w:numId w:val="29"/>
        </w:numPr>
        <w:tabs>
          <w:tab w:val="left" w:pos="426"/>
        </w:tabs>
        <w:ind w:left="851"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transport to or from ProCon’s manufacture </w:t>
      </w:r>
      <w:proofErr w:type="gramStart"/>
      <w:r w:rsidRPr="0061183E">
        <w:rPr>
          <w:rFonts w:asciiTheme="minorHAnsi" w:hAnsiTheme="minorHAnsi" w:cstheme="minorHAnsi"/>
          <w:sz w:val="17"/>
          <w:szCs w:val="17"/>
          <w:lang w:val="en-US"/>
        </w:rPr>
        <w:t>Site</w:t>
      </w:r>
      <w:r w:rsidR="00BE574E" w:rsidRPr="0061183E">
        <w:rPr>
          <w:rFonts w:asciiTheme="minorHAnsi" w:hAnsiTheme="minorHAnsi" w:cstheme="minorHAnsi"/>
          <w:sz w:val="17"/>
          <w:szCs w:val="17"/>
          <w:lang w:val="en-US"/>
        </w:rPr>
        <w:t>;</w:t>
      </w:r>
      <w:proofErr w:type="gramEnd"/>
    </w:p>
    <w:p w14:paraId="490EB1D3" w14:textId="20DE6361" w:rsidR="00030AF5" w:rsidRPr="0061183E" w:rsidRDefault="00030AF5" w:rsidP="00835F49">
      <w:pPr>
        <w:pStyle w:val="Listeafsnit"/>
        <w:numPr>
          <w:ilvl w:val="0"/>
          <w:numId w:val="29"/>
        </w:numPr>
        <w:tabs>
          <w:tab w:val="left" w:pos="426"/>
        </w:tabs>
        <w:ind w:left="851"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transport of Equipment or personnel to or from any offshore </w:t>
      </w:r>
      <w:proofErr w:type="gramStart"/>
      <w:r w:rsidRPr="0061183E">
        <w:rPr>
          <w:rFonts w:asciiTheme="minorHAnsi" w:hAnsiTheme="minorHAnsi" w:cstheme="minorHAnsi"/>
          <w:sz w:val="17"/>
          <w:szCs w:val="17"/>
          <w:lang w:val="en-US"/>
        </w:rPr>
        <w:t>location</w:t>
      </w:r>
      <w:r w:rsidR="00BE574E" w:rsidRPr="0061183E">
        <w:rPr>
          <w:rFonts w:asciiTheme="minorHAnsi" w:hAnsiTheme="minorHAnsi" w:cstheme="minorHAnsi"/>
          <w:sz w:val="17"/>
          <w:szCs w:val="17"/>
          <w:lang w:val="en-US"/>
        </w:rPr>
        <w:t>;</w:t>
      </w:r>
      <w:proofErr w:type="gramEnd"/>
    </w:p>
    <w:p w14:paraId="3AE75B87" w14:textId="77777777" w:rsidR="00030AF5" w:rsidRPr="0061183E" w:rsidRDefault="00030AF5" w:rsidP="00835F49">
      <w:pPr>
        <w:pStyle w:val="Listeafsnit"/>
        <w:numPr>
          <w:ilvl w:val="0"/>
          <w:numId w:val="29"/>
        </w:numPr>
        <w:tabs>
          <w:tab w:val="left" w:pos="426"/>
        </w:tabs>
        <w:ind w:left="851"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all offshore and onshore lift operations; or </w:t>
      </w:r>
    </w:p>
    <w:p w14:paraId="30A4C525" w14:textId="52369793" w:rsidR="00030AF5" w:rsidRPr="0061183E" w:rsidRDefault="00030AF5" w:rsidP="00835F49">
      <w:pPr>
        <w:pStyle w:val="Listeafsnit"/>
        <w:numPr>
          <w:ilvl w:val="0"/>
          <w:numId w:val="29"/>
        </w:numPr>
        <w:tabs>
          <w:tab w:val="left" w:pos="426"/>
        </w:tabs>
        <w:ind w:left="851"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extra costs associated with warranty work performed below the waterline. </w:t>
      </w:r>
    </w:p>
    <w:p w14:paraId="7C7E6DB4" w14:textId="6F14FF48" w:rsidR="00030AF5" w:rsidRPr="0061183E" w:rsidRDefault="00BE574E"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12.7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ProCon</w:t>
      </w:r>
      <w:r w:rsidR="00030AF5" w:rsidRPr="0061183E">
        <w:rPr>
          <w:rFonts w:asciiTheme="minorHAnsi" w:hAnsiTheme="minorHAnsi" w:cstheme="minorHAnsi"/>
          <w:sz w:val="17"/>
          <w:szCs w:val="17"/>
          <w:lang w:val="en-US"/>
        </w:rPr>
        <w:t xml:space="preserve"> provides no warranty for the availability of any specific spare parts and is not liable for any wear and tear. </w:t>
      </w:r>
    </w:p>
    <w:p w14:paraId="4E44FB05" w14:textId="77777777" w:rsidR="00030AF5" w:rsidRPr="0061183E" w:rsidRDefault="00030AF5" w:rsidP="00835F49">
      <w:pPr>
        <w:tabs>
          <w:tab w:val="left" w:pos="426"/>
        </w:tabs>
        <w:ind w:left="284" w:hanging="284"/>
        <w:jc w:val="both"/>
        <w:rPr>
          <w:rFonts w:asciiTheme="minorHAnsi" w:hAnsiTheme="minorHAnsi" w:cstheme="minorHAnsi"/>
          <w:sz w:val="17"/>
          <w:szCs w:val="17"/>
          <w:lang w:val="en-US"/>
        </w:rPr>
      </w:pPr>
    </w:p>
    <w:p w14:paraId="3213921E" w14:textId="13925C0E" w:rsidR="001E547A" w:rsidRPr="0061183E" w:rsidRDefault="00BE574E" w:rsidP="00835F49">
      <w:pPr>
        <w:tabs>
          <w:tab w:val="left" w:pos="426"/>
        </w:tabs>
        <w:ind w:left="284"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12.8 </w:t>
      </w:r>
      <w:r w:rsidR="00835F49" w:rsidRPr="0061183E">
        <w:rPr>
          <w:rFonts w:asciiTheme="minorHAnsi" w:hAnsiTheme="minorHAnsi" w:cstheme="minorHAnsi"/>
          <w:sz w:val="17"/>
          <w:szCs w:val="17"/>
          <w:lang w:val="en-US"/>
        </w:rPr>
        <w:tab/>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shall have no </w:t>
      </w:r>
      <w:r w:rsidRPr="0061183E">
        <w:rPr>
          <w:rFonts w:asciiTheme="minorHAnsi" w:hAnsiTheme="minorHAnsi" w:cstheme="minorHAnsi"/>
          <w:sz w:val="17"/>
          <w:szCs w:val="17"/>
          <w:lang w:val="en-US"/>
        </w:rPr>
        <w:t xml:space="preserve">liability </w:t>
      </w:r>
      <w:r w:rsidR="001E547A" w:rsidRPr="0061183E">
        <w:rPr>
          <w:rFonts w:asciiTheme="minorHAnsi" w:hAnsiTheme="minorHAnsi" w:cstheme="minorHAnsi"/>
          <w:sz w:val="17"/>
          <w:szCs w:val="17"/>
          <w:lang w:val="en-US"/>
        </w:rPr>
        <w:t>for damage caused by:</w:t>
      </w:r>
    </w:p>
    <w:p w14:paraId="23256532" w14:textId="77777777" w:rsidR="00655B09" w:rsidRPr="0061183E" w:rsidRDefault="001E547A" w:rsidP="00835F49">
      <w:pPr>
        <w:pStyle w:val="Listeafsnit"/>
        <w:numPr>
          <w:ilvl w:val="0"/>
          <w:numId w:val="27"/>
        </w:numPr>
        <w:tabs>
          <w:tab w:val="left" w:pos="426"/>
        </w:tabs>
        <w:ind w:left="851" w:hanging="29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ordinary wear and </w:t>
      </w:r>
      <w:proofErr w:type="gramStart"/>
      <w:r w:rsidRPr="0061183E">
        <w:rPr>
          <w:rFonts w:asciiTheme="minorHAnsi" w:hAnsiTheme="minorHAnsi" w:cstheme="minorHAnsi"/>
          <w:sz w:val="17"/>
          <w:szCs w:val="17"/>
          <w:lang w:val="en-US"/>
        </w:rPr>
        <w:t>tear;</w:t>
      </w:r>
      <w:proofErr w:type="gramEnd"/>
      <w:r w:rsidRPr="0061183E">
        <w:rPr>
          <w:rFonts w:asciiTheme="minorHAnsi" w:hAnsiTheme="minorHAnsi" w:cstheme="minorHAnsi"/>
          <w:sz w:val="17"/>
          <w:szCs w:val="17"/>
          <w:lang w:val="en-US"/>
        </w:rPr>
        <w:t xml:space="preserve"> </w:t>
      </w:r>
    </w:p>
    <w:p w14:paraId="6A436D3E" w14:textId="7664BA8A" w:rsidR="00655B09" w:rsidRPr="0061183E" w:rsidRDefault="001E547A" w:rsidP="00835F49">
      <w:pPr>
        <w:pStyle w:val="Listeafsnit"/>
        <w:numPr>
          <w:ilvl w:val="0"/>
          <w:numId w:val="27"/>
        </w:numPr>
        <w:tabs>
          <w:tab w:val="left" w:pos="426"/>
        </w:tabs>
        <w:ind w:left="851" w:hanging="29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unintended use, misuse, abuse, or improper storage, installation, maintenance, operation or repairs by Purchaser or persons not under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's supervision; or</w:t>
      </w:r>
    </w:p>
    <w:p w14:paraId="230922B1" w14:textId="4A6BB09E" w:rsidR="00BE574E" w:rsidRPr="0061183E" w:rsidRDefault="001E547A" w:rsidP="00835F49">
      <w:pPr>
        <w:pStyle w:val="Listeafsnit"/>
        <w:numPr>
          <w:ilvl w:val="0"/>
          <w:numId w:val="27"/>
        </w:numPr>
        <w:tabs>
          <w:tab w:val="left" w:pos="426"/>
        </w:tabs>
        <w:ind w:left="851" w:hanging="29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use of Equipment outside of the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’s instructions or changes in the construction of mounting or use of component’s without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’s written consent.</w:t>
      </w:r>
    </w:p>
    <w:p w14:paraId="6E25316A" w14:textId="77777777" w:rsidR="00BE574E" w:rsidRPr="0061183E" w:rsidRDefault="00BE574E" w:rsidP="00835F49">
      <w:pPr>
        <w:tabs>
          <w:tab w:val="left" w:pos="426"/>
        </w:tabs>
        <w:ind w:left="284" w:hanging="284"/>
        <w:jc w:val="both"/>
        <w:rPr>
          <w:rFonts w:asciiTheme="minorHAnsi" w:hAnsiTheme="minorHAnsi" w:cstheme="minorHAnsi"/>
          <w:sz w:val="17"/>
          <w:szCs w:val="17"/>
          <w:lang w:val="en-US"/>
        </w:rPr>
      </w:pPr>
    </w:p>
    <w:p w14:paraId="34025A92" w14:textId="51FCAB37" w:rsidR="00BE574E" w:rsidRPr="0061183E" w:rsidRDefault="00CD38BB"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 xml:space="preserve"> </w:t>
      </w:r>
      <w:r w:rsidR="00BE574E" w:rsidRPr="0061183E">
        <w:rPr>
          <w:rFonts w:asciiTheme="minorHAnsi" w:hAnsiTheme="minorHAnsi" w:cstheme="minorHAnsi"/>
          <w:b/>
          <w:bCs/>
          <w:sz w:val="17"/>
          <w:szCs w:val="17"/>
          <w:lang w:val="en-US"/>
        </w:rPr>
        <w:t>Transfer of title and risk</w:t>
      </w:r>
    </w:p>
    <w:p w14:paraId="40D6F92E" w14:textId="07324D5B" w:rsidR="00D30D94" w:rsidRPr="0061183E" w:rsidRDefault="00BE574E"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w:t>
      </w:r>
      <w:r w:rsidR="00D30D94" w:rsidRPr="0061183E">
        <w:rPr>
          <w:rFonts w:asciiTheme="minorHAnsi" w:hAnsiTheme="minorHAnsi" w:cstheme="minorHAnsi"/>
          <w:sz w:val="17"/>
          <w:szCs w:val="17"/>
          <w:lang w:val="en-US"/>
        </w:rPr>
        <w:t>3</w:t>
      </w:r>
      <w:r w:rsidRPr="0061183E">
        <w:rPr>
          <w:rFonts w:asciiTheme="minorHAnsi" w:hAnsiTheme="minorHAnsi" w:cstheme="minorHAnsi"/>
          <w:sz w:val="17"/>
          <w:szCs w:val="17"/>
          <w:lang w:val="en-US"/>
        </w:rPr>
        <w:t xml:space="preserve">.1 </w:t>
      </w:r>
      <w:r w:rsidR="00835F49" w:rsidRPr="0061183E">
        <w:rPr>
          <w:rFonts w:asciiTheme="minorHAnsi" w:hAnsiTheme="minorHAnsi" w:cstheme="minorHAnsi"/>
          <w:sz w:val="17"/>
          <w:szCs w:val="17"/>
          <w:lang w:val="en-US"/>
        </w:rPr>
        <w:tab/>
      </w:r>
      <w:r w:rsidR="00D30D94" w:rsidRPr="0061183E">
        <w:rPr>
          <w:rFonts w:asciiTheme="minorHAnsi" w:hAnsiTheme="minorHAnsi" w:cstheme="minorHAnsi"/>
          <w:sz w:val="17"/>
          <w:szCs w:val="17"/>
          <w:lang w:val="en-US"/>
        </w:rPr>
        <w:t>Upon Purchaser’s written request, ProCon is obliged to identify, classify and document each part of the Equipment as early as possible by markings and labels with Purchaser’s name.</w:t>
      </w:r>
    </w:p>
    <w:p w14:paraId="445742F3" w14:textId="77777777" w:rsidR="00D30D94" w:rsidRPr="0061183E" w:rsidRDefault="00D30D94" w:rsidP="00835F49">
      <w:pPr>
        <w:tabs>
          <w:tab w:val="left" w:pos="426"/>
        </w:tabs>
        <w:ind w:left="284" w:hanging="284"/>
        <w:jc w:val="both"/>
        <w:rPr>
          <w:rFonts w:asciiTheme="minorHAnsi" w:hAnsiTheme="minorHAnsi" w:cstheme="minorHAnsi"/>
          <w:sz w:val="17"/>
          <w:szCs w:val="17"/>
          <w:lang w:val="en-US"/>
        </w:rPr>
      </w:pPr>
    </w:p>
    <w:p w14:paraId="486BD3D1" w14:textId="2FCE3DB4" w:rsidR="00D30D94" w:rsidRPr="0061183E" w:rsidRDefault="00BE574E"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w:t>
      </w:r>
      <w:r w:rsidR="00D30D94" w:rsidRPr="0061183E">
        <w:rPr>
          <w:rFonts w:asciiTheme="minorHAnsi" w:hAnsiTheme="minorHAnsi" w:cstheme="minorHAnsi"/>
          <w:sz w:val="17"/>
          <w:szCs w:val="17"/>
          <w:lang w:val="en-US"/>
        </w:rPr>
        <w:t>3</w:t>
      </w:r>
      <w:r w:rsidRPr="0061183E">
        <w:rPr>
          <w:rFonts w:asciiTheme="minorHAnsi" w:hAnsiTheme="minorHAnsi" w:cstheme="minorHAnsi"/>
          <w:sz w:val="17"/>
          <w:szCs w:val="17"/>
          <w:lang w:val="en-US"/>
        </w:rPr>
        <w:t xml:space="preserve">.2 </w:t>
      </w:r>
      <w:r w:rsidR="00835F49" w:rsidRPr="0061183E">
        <w:rPr>
          <w:rFonts w:asciiTheme="minorHAnsi" w:hAnsiTheme="minorHAnsi" w:cstheme="minorHAnsi"/>
          <w:sz w:val="17"/>
          <w:szCs w:val="17"/>
          <w:lang w:val="en-US"/>
        </w:rPr>
        <w:tab/>
      </w:r>
      <w:r w:rsidR="00D30D94" w:rsidRPr="0061183E">
        <w:rPr>
          <w:rFonts w:asciiTheme="minorHAnsi" w:hAnsiTheme="minorHAnsi" w:cstheme="minorHAnsi"/>
          <w:sz w:val="17"/>
          <w:szCs w:val="17"/>
          <w:lang w:val="en-US"/>
        </w:rPr>
        <w:t xml:space="preserve">Ownership to Equipment and Delivery is transferred from ProCon to Purchaser upon full payment for the Equipment and Delivery. </w:t>
      </w:r>
    </w:p>
    <w:p w14:paraId="68555F8E" w14:textId="77777777" w:rsidR="00BE574E" w:rsidRPr="0061183E" w:rsidRDefault="00BE574E" w:rsidP="00835F49">
      <w:pPr>
        <w:tabs>
          <w:tab w:val="left" w:pos="426"/>
        </w:tabs>
        <w:ind w:left="284" w:hanging="284"/>
        <w:jc w:val="both"/>
        <w:rPr>
          <w:rFonts w:asciiTheme="minorHAnsi" w:hAnsiTheme="minorHAnsi" w:cstheme="minorHAnsi"/>
          <w:sz w:val="17"/>
          <w:szCs w:val="17"/>
          <w:lang w:val="en-US"/>
        </w:rPr>
      </w:pPr>
    </w:p>
    <w:p w14:paraId="2964F20E" w14:textId="1621EB39" w:rsidR="00BE574E" w:rsidRPr="0061183E" w:rsidRDefault="00BE574E"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w:t>
      </w:r>
      <w:r w:rsidR="00D30D94" w:rsidRPr="0061183E">
        <w:rPr>
          <w:rFonts w:asciiTheme="minorHAnsi" w:hAnsiTheme="minorHAnsi" w:cstheme="minorHAnsi"/>
          <w:sz w:val="17"/>
          <w:szCs w:val="17"/>
          <w:lang w:val="en-US"/>
        </w:rPr>
        <w:t>3</w:t>
      </w:r>
      <w:r w:rsidRPr="0061183E">
        <w:rPr>
          <w:rFonts w:asciiTheme="minorHAnsi" w:hAnsiTheme="minorHAnsi" w:cstheme="minorHAnsi"/>
          <w:sz w:val="17"/>
          <w:szCs w:val="17"/>
          <w:lang w:val="en-US"/>
        </w:rPr>
        <w:t xml:space="preserve">.3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Risk of the </w:t>
      </w:r>
      <w:r w:rsidR="00D30D94" w:rsidRPr="0061183E">
        <w:rPr>
          <w:rFonts w:asciiTheme="minorHAnsi" w:hAnsiTheme="minorHAnsi" w:cstheme="minorHAnsi"/>
          <w:sz w:val="17"/>
          <w:szCs w:val="17"/>
          <w:lang w:val="en-US"/>
        </w:rPr>
        <w:t>Equipment and/</w:t>
      </w:r>
      <w:r w:rsidRPr="0061183E">
        <w:rPr>
          <w:rFonts w:asciiTheme="minorHAnsi" w:hAnsiTheme="minorHAnsi" w:cstheme="minorHAnsi"/>
          <w:sz w:val="17"/>
          <w:szCs w:val="17"/>
          <w:lang w:val="en-US"/>
        </w:rPr>
        <w:t xml:space="preserve">or Services shall pass to </w:t>
      </w:r>
      <w:r w:rsidR="00D30D94" w:rsidRPr="0061183E">
        <w:rPr>
          <w:rFonts w:asciiTheme="minorHAnsi" w:hAnsiTheme="minorHAnsi" w:cstheme="minorHAnsi"/>
          <w:sz w:val="17"/>
          <w:szCs w:val="17"/>
          <w:lang w:val="en-US"/>
        </w:rPr>
        <w:t xml:space="preserve">Purchaser </w:t>
      </w:r>
      <w:r w:rsidRPr="0061183E">
        <w:rPr>
          <w:rFonts w:asciiTheme="minorHAnsi" w:hAnsiTheme="minorHAnsi" w:cstheme="minorHAnsi"/>
          <w:sz w:val="17"/>
          <w:szCs w:val="17"/>
          <w:lang w:val="en-US"/>
        </w:rPr>
        <w:t xml:space="preserve">upon delivery by </w:t>
      </w:r>
      <w:r w:rsidR="00D30D94" w:rsidRPr="0061183E">
        <w:rPr>
          <w:rFonts w:asciiTheme="minorHAnsi" w:hAnsiTheme="minorHAnsi" w:cstheme="minorHAnsi"/>
          <w:sz w:val="17"/>
          <w:szCs w:val="17"/>
          <w:lang w:val="en-US"/>
        </w:rPr>
        <w:t xml:space="preserve">ProCon. </w:t>
      </w:r>
    </w:p>
    <w:p w14:paraId="14C96678" w14:textId="77777777" w:rsidR="00BE574E" w:rsidRPr="0061183E" w:rsidRDefault="00BE574E" w:rsidP="00835F49">
      <w:pPr>
        <w:tabs>
          <w:tab w:val="left" w:pos="426"/>
        </w:tabs>
        <w:ind w:left="284" w:hanging="284"/>
        <w:jc w:val="both"/>
        <w:rPr>
          <w:rFonts w:asciiTheme="minorHAnsi" w:hAnsiTheme="minorHAnsi" w:cstheme="minorHAnsi"/>
          <w:sz w:val="17"/>
          <w:szCs w:val="17"/>
          <w:lang w:val="en-US"/>
        </w:rPr>
      </w:pPr>
    </w:p>
    <w:p w14:paraId="5FCC7116" w14:textId="49A19070" w:rsidR="001E547A" w:rsidRPr="0061183E" w:rsidRDefault="00084A09"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Limitation of l</w:t>
      </w:r>
      <w:r w:rsidR="001E547A" w:rsidRPr="0061183E">
        <w:rPr>
          <w:rFonts w:asciiTheme="minorHAnsi" w:hAnsiTheme="minorHAnsi" w:cstheme="minorHAnsi"/>
          <w:b/>
          <w:sz w:val="17"/>
          <w:szCs w:val="17"/>
          <w:lang w:val="en-US"/>
        </w:rPr>
        <w:t>iability</w:t>
      </w:r>
      <w:r w:rsidR="00D30D94" w:rsidRPr="0061183E">
        <w:rPr>
          <w:rFonts w:asciiTheme="minorHAnsi" w:hAnsiTheme="minorHAnsi" w:cstheme="minorHAnsi"/>
          <w:b/>
          <w:sz w:val="17"/>
          <w:szCs w:val="17"/>
          <w:lang w:val="en-US"/>
        </w:rPr>
        <w:t xml:space="preserve"> for Onshore Delivery</w:t>
      </w:r>
      <w:r w:rsidR="001E547A" w:rsidRPr="0061183E">
        <w:rPr>
          <w:rFonts w:asciiTheme="minorHAnsi" w:hAnsiTheme="minorHAnsi" w:cstheme="minorHAnsi"/>
          <w:b/>
          <w:sz w:val="17"/>
          <w:szCs w:val="17"/>
          <w:lang w:val="en-US"/>
        </w:rPr>
        <w:t xml:space="preserve"> </w:t>
      </w:r>
    </w:p>
    <w:p w14:paraId="14DED482" w14:textId="70A154E2" w:rsidR="00256835" w:rsidRPr="0061183E" w:rsidRDefault="00256835"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14.1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Neither party shall be liable for any direct, indirect, special, consequential or incidental damages, including but not limited to loss of profit, use, production, raw materials or end products, arising out of the Services or the purchase, delivery, installation or use of the Equipment whether claimed in contract, warranty, tort (including negligence) or otherwise.</w:t>
      </w:r>
    </w:p>
    <w:p w14:paraId="6F86A0DE" w14:textId="77777777" w:rsidR="00256835" w:rsidRPr="0061183E" w:rsidRDefault="00256835" w:rsidP="00835F49">
      <w:pPr>
        <w:tabs>
          <w:tab w:val="left" w:pos="426"/>
        </w:tabs>
        <w:ind w:left="284" w:hanging="284"/>
        <w:jc w:val="both"/>
        <w:rPr>
          <w:rFonts w:asciiTheme="minorHAnsi" w:hAnsiTheme="minorHAnsi" w:cstheme="minorHAnsi"/>
          <w:sz w:val="17"/>
          <w:szCs w:val="17"/>
          <w:lang w:val="en-US"/>
        </w:rPr>
      </w:pPr>
    </w:p>
    <w:p w14:paraId="1AD647C8" w14:textId="78425749" w:rsidR="00256835" w:rsidRPr="0061183E" w:rsidRDefault="00256835"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14.2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The total aggregate and cumulative liability of ProCon for any implied claims, losses, liabilities, demands, damages, delay liquidated damages (if any) or any other costs including legal fees, shall never exceed the Price in respect of any one claim or series of claims arising out of the same cause under or in relation to the purchase agreement. </w:t>
      </w:r>
    </w:p>
    <w:p w14:paraId="298C831F" w14:textId="77777777" w:rsidR="00256835" w:rsidRPr="0061183E" w:rsidRDefault="00256835" w:rsidP="00835F49">
      <w:pPr>
        <w:tabs>
          <w:tab w:val="left" w:pos="426"/>
        </w:tabs>
        <w:ind w:left="284" w:hanging="284"/>
        <w:jc w:val="both"/>
        <w:rPr>
          <w:rFonts w:asciiTheme="minorHAnsi" w:hAnsiTheme="minorHAnsi" w:cstheme="minorHAnsi"/>
          <w:sz w:val="17"/>
          <w:szCs w:val="17"/>
          <w:lang w:val="en-US"/>
        </w:rPr>
      </w:pPr>
    </w:p>
    <w:p w14:paraId="0E8F1056" w14:textId="241B8F05" w:rsidR="00256835" w:rsidRPr="0061183E" w:rsidRDefault="00256835"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14.3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ProCon shall under no circumstances be liable for any costs related to offshore activities under the GTC meaning offshore </w:t>
      </w:r>
      <w:r w:rsidRPr="0061183E">
        <w:rPr>
          <w:rFonts w:asciiTheme="minorHAnsi" w:hAnsiTheme="minorHAnsi" w:cstheme="minorHAnsi"/>
          <w:sz w:val="17"/>
          <w:szCs w:val="17"/>
          <w:lang w:val="en-US"/>
        </w:rPr>
        <w:t>transportations, offshore operations or similar, such as but not limited to personnel and equipment transportation, heavy lifting, board and lodging offshore, accommodation offshore or jack-up vessels costs, unless expressly stated in writing in each incident.</w:t>
      </w:r>
    </w:p>
    <w:p w14:paraId="5463BD5C" w14:textId="77777777" w:rsidR="00256835" w:rsidRPr="0061183E" w:rsidRDefault="00256835" w:rsidP="00835F49">
      <w:pPr>
        <w:tabs>
          <w:tab w:val="left" w:pos="426"/>
        </w:tabs>
        <w:ind w:left="284" w:hanging="284"/>
        <w:jc w:val="both"/>
        <w:rPr>
          <w:rFonts w:asciiTheme="minorHAnsi" w:hAnsiTheme="minorHAnsi" w:cstheme="minorHAnsi"/>
          <w:sz w:val="17"/>
          <w:szCs w:val="17"/>
          <w:lang w:val="en-US"/>
        </w:rPr>
      </w:pPr>
    </w:p>
    <w:p w14:paraId="4FDCD75D" w14:textId="504A8443" w:rsidR="00256835" w:rsidRPr="0061183E" w:rsidRDefault="00256835"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14.4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The Purchaser shall indemnify and hold </w:t>
      </w:r>
      <w:r w:rsidR="00F925BD" w:rsidRPr="0061183E">
        <w:rPr>
          <w:rFonts w:asciiTheme="minorHAnsi" w:hAnsiTheme="minorHAnsi" w:cstheme="minorHAnsi"/>
          <w:sz w:val="17"/>
          <w:szCs w:val="17"/>
          <w:lang w:val="en-US"/>
        </w:rPr>
        <w:t xml:space="preserve">ProCon </w:t>
      </w:r>
      <w:r w:rsidRPr="0061183E">
        <w:rPr>
          <w:rFonts w:asciiTheme="minorHAnsi" w:hAnsiTheme="minorHAnsi" w:cstheme="minorHAnsi"/>
          <w:sz w:val="17"/>
          <w:szCs w:val="17"/>
          <w:lang w:val="en-US"/>
        </w:rPr>
        <w:t xml:space="preserve">harmless from </w:t>
      </w:r>
      <w:proofErr w:type="gramStart"/>
      <w:r w:rsidRPr="0061183E">
        <w:rPr>
          <w:rFonts w:asciiTheme="minorHAnsi" w:hAnsiTheme="minorHAnsi" w:cstheme="minorHAnsi"/>
          <w:sz w:val="17"/>
          <w:szCs w:val="17"/>
          <w:lang w:val="en-US"/>
        </w:rPr>
        <w:t>any and all</w:t>
      </w:r>
      <w:proofErr w:type="gramEnd"/>
      <w:r w:rsidRPr="0061183E">
        <w:rPr>
          <w:rFonts w:asciiTheme="minorHAnsi" w:hAnsiTheme="minorHAnsi" w:cstheme="minorHAnsi"/>
          <w:sz w:val="17"/>
          <w:szCs w:val="17"/>
          <w:lang w:val="en-US"/>
        </w:rPr>
        <w:t xml:space="preserve"> liability following from claims, defects, losses of any and all kinds, costs or any other liability following from the GTC and exhibits or schedules hereto.</w:t>
      </w:r>
    </w:p>
    <w:p w14:paraId="09AD1F4E" w14:textId="77777777" w:rsidR="00D30D94" w:rsidRPr="0061183E" w:rsidRDefault="00D30D94" w:rsidP="00835F49">
      <w:pPr>
        <w:tabs>
          <w:tab w:val="left" w:pos="426"/>
        </w:tabs>
        <w:ind w:left="284" w:hanging="284"/>
        <w:jc w:val="both"/>
        <w:rPr>
          <w:rFonts w:asciiTheme="minorHAnsi" w:hAnsiTheme="minorHAnsi" w:cstheme="minorHAnsi"/>
          <w:sz w:val="17"/>
          <w:szCs w:val="17"/>
          <w:lang w:val="en-US"/>
        </w:rPr>
      </w:pPr>
    </w:p>
    <w:p w14:paraId="56255617" w14:textId="55C0E930" w:rsidR="00D30D94" w:rsidRPr="0061183E" w:rsidRDefault="00D30D94"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Li</w:t>
      </w:r>
      <w:r w:rsidR="00084A09" w:rsidRPr="0061183E">
        <w:rPr>
          <w:rFonts w:asciiTheme="minorHAnsi" w:hAnsiTheme="minorHAnsi" w:cstheme="minorHAnsi"/>
          <w:b/>
          <w:sz w:val="17"/>
          <w:szCs w:val="17"/>
          <w:lang w:val="en-US"/>
        </w:rPr>
        <w:t>mitation of li</w:t>
      </w:r>
      <w:r w:rsidRPr="0061183E">
        <w:rPr>
          <w:rFonts w:asciiTheme="minorHAnsi" w:hAnsiTheme="minorHAnsi" w:cstheme="minorHAnsi"/>
          <w:b/>
          <w:sz w:val="17"/>
          <w:szCs w:val="17"/>
          <w:lang w:val="en-US"/>
        </w:rPr>
        <w:t>ability for Offshore Delivery</w:t>
      </w:r>
    </w:p>
    <w:p w14:paraId="09063F82" w14:textId="3723C2A9" w:rsidR="00084A09" w:rsidRPr="0061183E" w:rsidRDefault="00084A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15.1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For Offshore Delivery the parties have agreed a “knock-for-knock” liability principle regulated as below. </w:t>
      </w:r>
    </w:p>
    <w:p w14:paraId="72EE3757" w14:textId="77777777" w:rsidR="00084A09" w:rsidRPr="0061183E" w:rsidRDefault="00084A09" w:rsidP="00835F49">
      <w:pPr>
        <w:tabs>
          <w:tab w:val="left" w:pos="426"/>
        </w:tabs>
        <w:ind w:left="284" w:hanging="284"/>
        <w:jc w:val="both"/>
        <w:rPr>
          <w:rFonts w:asciiTheme="minorHAnsi" w:hAnsiTheme="minorHAnsi" w:cstheme="minorHAnsi"/>
          <w:sz w:val="17"/>
          <w:szCs w:val="17"/>
          <w:lang w:val="en-US"/>
        </w:rPr>
      </w:pPr>
    </w:p>
    <w:p w14:paraId="6AC4540B" w14:textId="0D10693A" w:rsidR="00084A09" w:rsidRPr="0061183E" w:rsidRDefault="00084A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15.2 </w:t>
      </w:r>
      <w:r w:rsidR="00835F49" w:rsidRPr="0061183E">
        <w:rPr>
          <w:rFonts w:asciiTheme="minorHAnsi" w:hAnsiTheme="minorHAnsi" w:cstheme="minorHAnsi"/>
          <w:sz w:val="17"/>
          <w:szCs w:val="17"/>
          <w:lang w:val="en-US"/>
        </w:rPr>
        <w:tab/>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The parties shall mutually hold each other harmless for and</w:t>
      </w:r>
      <w:r w:rsidR="00835F49"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 xml:space="preserve">shall defend, protect, indemnify each other from and against any loss, claim, liability, demand, damages and costs whatsoever in respect </w:t>
      </w:r>
      <w:proofErr w:type="gramStart"/>
      <w:r w:rsidRPr="0061183E">
        <w:rPr>
          <w:rFonts w:asciiTheme="minorHAnsi" w:hAnsiTheme="minorHAnsi" w:cstheme="minorHAnsi"/>
          <w:sz w:val="17"/>
          <w:szCs w:val="17"/>
          <w:lang w:val="en-US"/>
        </w:rPr>
        <w:t>of;</w:t>
      </w:r>
      <w:proofErr w:type="gramEnd"/>
      <w:r w:rsidRPr="0061183E">
        <w:rPr>
          <w:rFonts w:asciiTheme="minorHAnsi" w:hAnsiTheme="minorHAnsi" w:cstheme="minorHAnsi"/>
          <w:sz w:val="17"/>
          <w:szCs w:val="17"/>
          <w:lang w:val="en-US"/>
        </w:rPr>
        <w:t xml:space="preserve"> </w:t>
      </w:r>
    </w:p>
    <w:p w14:paraId="382715F7" w14:textId="77777777" w:rsidR="00084A09" w:rsidRPr="0061183E" w:rsidRDefault="00084A09" w:rsidP="00835F49">
      <w:pPr>
        <w:pStyle w:val="Listeafsnit"/>
        <w:numPr>
          <w:ilvl w:val="0"/>
          <w:numId w:val="31"/>
        </w:numPr>
        <w:tabs>
          <w:tab w:val="left" w:pos="284"/>
        </w:tabs>
        <w:ind w:left="851"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injury to or death of any of their own personnel (“Personnel”) and</w:t>
      </w:r>
    </w:p>
    <w:p w14:paraId="442DF5B4" w14:textId="08BB3FDD" w:rsidR="00084A09" w:rsidRPr="0061183E" w:rsidRDefault="00084A09" w:rsidP="00835F49">
      <w:pPr>
        <w:pStyle w:val="Listeafsnit"/>
        <w:numPr>
          <w:ilvl w:val="0"/>
          <w:numId w:val="31"/>
        </w:numPr>
        <w:tabs>
          <w:tab w:val="left" w:pos="284"/>
        </w:tabs>
        <w:ind w:left="851" w:hanging="284"/>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their own assets, Equipment and Services, facilities, tools, equipment and/or personal belongings, owned, hired or leased by the relevant party (“Assets”), which may arise in connection with the performance of the Delivery.</w:t>
      </w:r>
    </w:p>
    <w:p w14:paraId="296B061A" w14:textId="77777777" w:rsidR="00084A09" w:rsidRPr="0061183E" w:rsidRDefault="00084A09" w:rsidP="00983C31">
      <w:pPr>
        <w:tabs>
          <w:tab w:val="left" w:pos="284"/>
        </w:tabs>
        <w:ind w:left="284" w:hanging="284"/>
        <w:jc w:val="both"/>
        <w:rPr>
          <w:rFonts w:asciiTheme="minorHAnsi" w:hAnsiTheme="minorHAnsi" w:cstheme="minorHAnsi"/>
          <w:sz w:val="17"/>
          <w:szCs w:val="17"/>
          <w:lang w:val="en-US"/>
        </w:rPr>
      </w:pPr>
    </w:p>
    <w:p w14:paraId="1D0E466F" w14:textId="6B63DA4B" w:rsidR="003F593A" w:rsidRPr="0061183E" w:rsidRDefault="00084A09"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15.3</w:t>
      </w:r>
      <w:r w:rsidR="003F593A" w:rsidRPr="0061183E">
        <w:rPr>
          <w:rFonts w:asciiTheme="minorHAnsi" w:hAnsiTheme="minorHAnsi" w:cstheme="minorHAnsi"/>
          <w:sz w:val="17"/>
          <w:szCs w:val="17"/>
          <w:lang w:val="en-US"/>
        </w:rPr>
        <w:t xml:space="preserve"> </w:t>
      </w:r>
      <w:r w:rsidR="00835F49" w:rsidRPr="0061183E">
        <w:rPr>
          <w:rFonts w:asciiTheme="minorHAnsi" w:hAnsiTheme="minorHAnsi" w:cstheme="minorHAnsi"/>
          <w:sz w:val="17"/>
          <w:szCs w:val="17"/>
          <w:lang w:val="en-US"/>
        </w:rPr>
        <w:tab/>
      </w:r>
      <w:r w:rsidR="003F593A" w:rsidRPr="0061183E">
        <w:rPr>
          <w:rFonts w:asciiTheme="minorHAnsi" w:hAnsiTheme="minorHAnsi" w:cstheme="minorHAnsi"/>
          <w:sz w:val="17"/>
          <w:szCs w:val="17"/>
          <w:lang w:val="en-US"/>
        </w:rPr>
        <w:t>However</w:t>
      </w:r>
      <w:r w:rsidRPr="0061183E">
        <w:rPr>
          <w:rFonts w:asciiTheme="minorHAnsi" w:hAnsiTheme="minorHAnsi" w:cstheme="minorHAnsi"/>
          <w:sz w:val="17"/>
          <w:szCs w:val="17"/>
          <w:lang w:val="en-US"/>
        </w:rPr>
        <w:t xml:space="preserve">, </w:t>
      </w:r>
      <w:r w:rsidR="003F593A" w:rsidRPr="0061183E">
        <w:rPr>
          <w:rFonts w:asciiTheme="minorHAnsi" w:hAnsiTheme="minorHAnsi" w:cstheme="minorHAnsi"/>
          <w:sz w:val="17"/>
          <w:szCs w:val="17"/>
          <w:lang w:val="en-US"/>
        </w:rPr>
        <w:t xml:space="preserve">ProCon </w:t>
      </w:r>
      <w:r w:rsidRPr="0061183E">
        <w:rPr>
          <w:rFonts w:asciiTheme="minorHAnsi" w:hAnsiTheme="minorHAnsi" w:cstheme="minorHAnsi"/>
          <w:sz w:val="17"/>
          <w:szCs w:val="17"/>
          <w:lang w:val="en-US"/>
        </w:rPr>
        <w:t>shall until the Delivery is delivered to</w:t>
      </w:r>
      <w:r w:rsidR="003F593A" w:rsidRPr="0061183E">
        <w:rPr>
          <w:rFonts w:asciiTheme="minorHAnsi" w:hAnsiTheme="minorHAnsi" w:cstheme="minorHAnsi"/>
          <w:sz w:val="17"/>
          <w:szCs w:val="17"/>
          <w:lang w:val="en-US"/>
        </w:rPr>
        <w:t xml:space="preserve"> Purchaser </w:t>
      </w:r>
      <w:r w:rsidRPr="0061183E">
        <w:rPr>
          <w:rFonts w:asciiTheme="minorHAnsi" w:hAnsiTheme="minorHAnsi" w:cstheme="minorHAnsi"/>
          <w:sz w:val="17"/>
          <w:szCs w:val="17"/>
          <w:lang w:val="en-US"/>
        </w:rPr>
        <w:t xml:space="preserve">remain liable for any damage to or loss of any </w:t>
      </w:r>
      <w:r w:rsidR="003F593A" w:rsidRPr="0061183E">
        <w:rPr>
          <w:rFonts w:asciiTheme="minorHAnsi" w:hAnsiTheme="minorHAnsi" w:cstheme="minorHAnsi"/>
          <w:sz w:val="17"/>
          <w:szCs w:val="17"/>
          <w:lang w:val="en-US"/>
        </w:rPr>
        <w:t>Equipment</w:t>
      </w:r>
      <w:r w:rsidRPr="0061183E">
        <w:rPr>
          <w:rFonts w:asciiTheme="minorHAnsi" w:hAnsiTheme="minorHAnsi" w:cstheme="minorHAnsi"/>
          <w:sz w:val="17"/>
          <w:szCs w:val="17"/>
          <w:lang w:val="en-US"/>
        </w:rPr>
        <w:t xml:space="preserve"> or Services or the Delivery which is</w:t>
      </w:r>
      <w:r w:rsidR="003F593A"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 xml:space="preserve">due to </w:t>
      </w:r>
      <w:r w:rsidR="003F593A" w:rsidRPr="0061183E">
        <w:rPr>
          <w:rFonts w:asciiTheme="minorHAnsi" w:hAnsiTheme="minorHAnsi" w:cstheme="minorHAnsi"/>
          <w:sz w:val="17"/>
          <w:szCs w:val="17"/>
          <w:lang w:val="en-US"/>
        </w:rPr>
        <w:t xml:space="preserve">ProCon. </w:t>
      </w:r>
    </w:p>
    <w:p w14:paraId="679B8FDF" w14:textId="77777777" w:rsidR="003F593A" w:rsidRPr="0061183E" w:rsidRDefault="003F593A" w:rsidP="00835F49">
      <w:pPr>
        <w:tabs>
          <w:tab w:val="left" w:pos="426"/>
        </w:tabs>
        <w:ind w:left="284" w:hanging="284"/>
        <w:jc w:val="both"/>
        <w:rPr>
          <w:rFonts w:asciiTheme="minorHAnsi" w:hAnsiTheme="minorHAnsi" w:cstheme="minorHAnsi"/>
          <w:sz w:val="17"/>
          <w:szCs w:val="17"/>
          <w:lang w:val="en-US"/>
        </w:rPr>
      </w:pPr>
    </w:p>
    <w:p w14:paraId="19213B2D" w14:textId="5B7F4F50" w:rsidR="003F593A" w:rsidRPr="0061183E" w:rsidRDefault="003F593A"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15.4 </w:t>
      </w:r>
      <w:r w:rsidR="00835F49" w:rsidRPr="0061183E">
        <w:rPr>
          <w:rFonts w:asciiTheme="minorHAnsi" w:hAnsiTheme="minorHAnsi" w:cstheme="minorHAnsi"/>
          <w:sz w:val="17"/>
          <w:szCs w:val="17"/>
          <w:lang w:val="en-US"/>
        </w:rPr>
        <w:tab/>
      </w:r>
      <w:r w:rsidR="00084A09" w:rsidRPr="0061183E">
        <w:rPr>
          <w:rFonts w:asciiTheme="minorHAnsi" w:hAnsiTheme="minorHAnsi" w:cstheme="minorHAnsi"/>
          <w:sz w:val="17"/>
          <w:szCs w:val="17"/>
          <w:lang w:val="en-US"/>
        </w:rPr>
        <w:t xml:space="preserve">The </w:t>
      </w:r>
      <w:r w:rsidRPr="0061183E">
        <w:rPr>
          <w:rFonts w:asciiTheme="minorHAnsi" w:hAnsiTheme="minorHAnsi" w:cstheme="minorHAnsi"/>
          <w:sz w:val="17"/>
          <w:szCs w:val="17"/>
          <w:lang w:val="en-US"/>
        </w:rPr>
        <w:t>p</w:t>
      </w:r>
      <w:r w:rsidR="00084A09" w:rsidRPr="0061183E">
        <w:rPr>
          <w:rFonts w:asciiTheme="minorHAnsi" w:hAnsiTheme="minorHAnsi" w:cstheme="minorHAnsi"/>
          <w:sz w:val="17"/>
          <w:szCs w:val="17"/>
          <w:lang w:val="en-US"/>
        </w:rPr>
        <w:t xml:space="preserve">arties shall make their respective </w:t>
      </w:r>
      <w:r w:rsidRPr="0061183E">
        <w:rPr>
          <w:rFonts w:asciiTheme="minorHAnsi" w:hAnsiTheme="minorHAnsi" w:cstheme="minorHAnsi"/>
          <w:sz w:val="17"/>
          <w:szCs w:val="17"/>
          <w:lang w:val="en-US"/>
        </w:rPr>
        <w:t>s</w:t>
      </w:r>
      <w:r w:rsidR="00084A09" w:rsidRPr="0061183E">
        <w:rPr>
          <w:rFonts w:asciiTheme="minorHAnsi" w:hAnsiTheme="minorHAnsi" w:cstheme="minorHAnsi"/>
          <w:sz w:val="17"/>
          <w:szCs w:val="17"/>
          <w:lang w:val="en-US"/>
        </w:rPr>
        <w:t>ub</w:t>
      </w:r>
      <w:r w:rsidR="004C5065" w:rsidRPr="0061183E">
        <w:rPr>
          <w:rFonts w:asciiTheme="minorHAnsi" w:hAnsiTheme="minorHAnsi" w:cstheme="minorHAnsi"/>
          <w:sz w:val="17"/>
          <w:szCs w:val="17"/>
          <w:lang w:val="en-US"/>
        </w:rPr>
        <w:t>contractors</w:t>
      </w:r>
      <w:r w:rsidR="00084A09" w:rsidRPr="0061183E">
        <w:rPr>
          <w:rFonts w:asciiTheme="minorHAnsi" w:hAnsiTheme="minorHAnsi" w:cstheme="minorHAnsi"/>
          <w:sz w:val="17"/>
          <w:szCs w:val="17"/>
          <w:lang w:val="en-US"/>
        </w:rPr>
        <w:t xml:space="preserve"> sign supply contracts wherein the </w:t>
      </w:r>
      <w:r w:rsidRPr="0061183E">
        <w:rPr>
          <w:rFonts w:asciiTheme="minorHAnsi" w:hAnsiTheme="minorHAnsi" w:cstheme="minorHAnsi"/>
          <w:sz w:val="17"/>
          <w:szCs w:val="17"/>
          <w:lang w:val="en-US"/>
        </w:rPr>
        <w:t>s</w:t>
      </w:r>
      <w:r w:rsidR="00084A09" w:rsidRPr="0061183E">
        <w:rPr>
          <w:rFonts w:asciiTheme="minorHAnsi" w:hAnsiTheme="minorHAnsi" w:cstheme="minorHAnsi"/>
          <w:sz w:val="17"/>
          <w:szCs w:val="17"/>
          <w:lang w:val="en-US"/>
        </w:rPr>
        <w:t>ub</w:t>
      </w:r>
      <w:r w:rsidR="004C5065" w:rsidRPr="0061183E">
        <w:rPr>
          <w:rFonts w:asciiTheme="minorHAnsi" w:hAnsiTheme="minorHAnsi" w:cstheme="minorHAnsi"/>
          <w:sz w:val="17"/>
          <w:szCs w:val="17"/>
          <w:lang w:val="en-US"/>
        </w:rPr>
        <w:t>contractor</w:t>
      </w:r>
      <w:r w:rsidR="00084A09" w:rsidRPr="0061183E">
        <w:rPr>
          <w:rFonts w:asciiTheme="minorHAnsi" w:hAnsiTheme="minorHAnsi" w:cstheme="minorHAnsi"/>
          <w:sz w:val="17"/>
          <w:szCs w:val="17"/>
          <w:lang w:val="en-US"/>
        </w:rPr>
        <w:t>s and their sub</w:t>
      </w:r>
      <w:r w:rsidR="004C5065" w:rsidRPr="0061183E">
        <w:rPr>
          <w:rFonts w:asciiTheme="minorHAnsi" w:hAnsiTheme="minorHAnsi" w:cstheme="minorHAnsi"/>
          <w:sz w:val="17"/>
          <w:szCs w:val="17"/>
          <w:lang w:val="en-US"/>
        </w:rPr>
        <w:t>contractors</w:t>
      </w:r>
      <w:r w:rsidR="00084A09" w:rsidRPr="0061183E">
        <w:rPr>
          <w:rFonts w:asciiTheme="minorHAnsi" w:hAnsiTheme="minorHAnsi" w:cstheme="minorHAnsi"/>
          <w:sz w:val="17"/>
          <w:szCs w:val="17"/>
          <w:lang w:val="en-US"/>
        </w:rPr>
        <w:t xml:space="preserve"> declare</w:t>
      </w:r>
      <w:r w:rsidRPr="0061183E">
        <w:rPr>
          <w:rFonts w:asciiTheme="minorHAnsi" w:hAnsiTheme="minorHAnsi" w:cstheme="minorHAnsi"/>
          <w:sz w:val="17"/>
          <w:szCs w:val="17"/>
          <w:lang w:val="en-US"/>
        </w:rPr>
        <w:t xml:space="preserve"> </w:t>
      </w:r>
      <w:r w:rsidR="00084A09" w:rsidRPr="0061183E">
        <w:rPr>
          <w:rFonts w:asciiTheme="minorHAnsi" w:hAnsiTheme="minorHAnsi" w:cstheme="minorHAnsi"/>
          <w:sz w:val="17"/>
          <w:szCs w:val="17"/>
          <w:lang w:val="en-US"/>
        </w:rPr>
        <w:t>in writing to mutually defend, protect, indemnify and hold harmless each other and the</w:t>
      </w:r>
      <w:r w:rsidRPr="0061183E">
        <w:rPr>
          <w:rFonts w:asciiTheme="minorHAnsi" w:hAnsiTheme="minorHAnsi" w:cstheme="minorHAnsi"/>
          <w:sz w:val="17"/>
          <w:szCs w:val="17"/>
          <w:lang w:val="en-US"/>
        </w:rPr>
        <w:t xml:space="preserve"> p</w:t>
      </w:r>
      <w:r w:rsidR="00084A09" w:rsidRPr="0061183E">
        <w:rPr>
          <w:rFonts w:asciiTheme="minorHAnsi" w:hAnsiTheme="minorHAnsi" w:cstheme="minorHAnsi"/>
          <w:sz w:val="17"/>
          <w:szCs w:val="17"/>
          <w:lang w:val="en-US"/>
        </w:rPr>
        <w:t>arties and other sub</w:t>
      </w:r>
      <w:r w:rsidR="004C5065" w:rsidRPr="0061183E">
        <w:rPr>
          <w:rFonts w:asciiTheme="minorHAnsi" w:hAnsiTheme="minorHAnsi" w:cstheme="minorHAnsi"/>
          <w:sz w:val="17"/>
          <w:szCs w:val="17"/>
          <w:lang w:val="en-US"/>
        </w:rPr>
        <w:t>contractors</w:t>
      </w:r>
      <w:r w:rsidR="00084A09" w:rsidRPr="0061183E">
        <w:rPr>
          <w:rFonts w:asciiTheme="minorHAnsi" w:hAnsiTheme="minorHAnsi" w:cstheme="minorHAnsi"/>
          <w:sz w:val="17"/>
          <w:szCs w:val="17"/>
          <w:lang w:val="en-US"/>
        </w:rPr>
        <w:t xml:space="preserve"> to a </w:t>
      </w:r>
      <w:r w:rsidRPr="0061183E">
        <w:rPr>
          <w:rFonts w:asciiTheme="minorHAnsi" w:hAnsiTheme="minorHAnsi" w:cstheme="minorHAnsi"/>
          <w:sz w:val="17"/>
          <w:szCs w:val="17"/>
          <w:lang w:val="en-US"/>
        </w:rPr>
        <w:t>p</w:t>
      </w:r>
      <w:r w:rsidR="00084A09" w:rsidRPr="0061183E">
        <w:rPr>
          <w:rFonts w:asciiTheme="minorHAnsi" w:hAnsiTheme="minorHAnsi" w:cstheme="minorHAnsi"/>
          <w:sz w:val="17"/>
          <w:szCs w:val="17"/>
          <w:lang w:val="en-US"/>
        </w:rPr>
        <w:t>arty from and against any loss, claim, liability,</w:t>
      </w:r>
      <w:r w:rsidRPr="0061183E">
        <w:rPr>
          <w:rFonts w:asciiTheme="minorHAnsi" w:hAnsiTheme="minorHAnsi" w:cstheme="minorHAnsi"/>
          <w:sz w:val="17"/>
          <w:szCs w:val="17"/>
          <w:lang w:val="en-US"/>
        </w:rPr>
        <w:t xml:space="preserve"> </w:t>
      </w:r>
      <w:r w:rsidR="00084A09" w:rsidRPr="0061183E">
        <w:rPr>
          <w:rFonts w:asciiTheme="minorHAnsi" w:hAnsiTheme="minorHAnsi" w:cstheme="minorHAnsi"/>
          <w:sz w:val="17"/>
          <w:szCs w:val="17"/>
          <w:lang w:val="en-US"/>
        </w:rPr>
        <w:t xml:space="preserve">demand, damages and costs whatsoever in respect of the </w:t>
      </w:r>
      <w:r w:rsidRPr="0061183E">
        <w:rPr>
          <w:rFonts w:asciiTheme="minorHAnsi" w:hAnsiTheme="minorHAnsi" w:cstheme="minorHAnsi"/>
          <w:sz w:val="17"/>
          <w:szCs w:val="17"/>
          <w:lang w:val="en-US"/>
        </w:rPr>
        <w:t>s</w:t>
      </w:r>
      <w:r w:rsidR="00084A09" w:rsidRPr="0061183E">
        <w:rPr>
          <w:rFonts w:asciiTheme="minorHAnsi" w:hAnsiTheme="minorHAnsi" w:cstheme="minorHAnsi"/>
          <w:sz w:val="17"/>
          <w:szCs w:val="17"/>
          <w:lang w:val="en-US"/>
        </w:rPr>
        <w:t>ub</w:t>
      </w:r>
      <w:r w:rsidR="004C5065" w:rsidRPr="0061183E">
        <w:rPr>
          <w:rFonts w:asciiTheme="minorHAnsi" w:hAnsiTheme="minorHAnsi" w:cstheme="minorHAnsi"/>
          <w:sz w:val="17"/>
          <w:szCs w:val="17"/>
          <w:lang w:val="en-US"/>
        </w:rPr>
        <w:t>contracto</w:t>
      </w:r>
      <w:r w:rsidR="00084A09" w:rsidRPr="0061183E">
        <w:rPr>
          <w:rFonts w:asciiTheme="minorHAnsi" w:hAnsiTheme="minorHAnsi" w:cstheme="minorHAnsi"/>
          <w:sz w:val="17"/>
          <w:szCs w:val="17"/>
          <w:lang w:val="en-US"/>
        </w:rPr>
        <w:t>r’s and their sub</w:t>
      </w:r>
      <w:r w:rsidR="004C5065" w:rsidRPr="0061183E">
        <w:rPr>
          <w:rFonts w:asciiTheme="minorHAnsi" w:hAnsiTheme="minorHAnsi" w:cstheme="minorHAnsi"/>
          <w:sz w:val="17"/>
          <w:szCs w:val="17"/>
          <w:lang w:val="en-US"/>
        </w:rPr>
        <w:t>contractor</w:t>
      </w:r>
      <w:r w:rsidR="00084A09" w:rsidRPr="0061183E">
        <w:rPr>
          <w:rFonts w:asciiTheme="minorHAnsi" w:hAnsiTheme="minorHAnsi" w:cstheme="minorHAnsi"/>
          <w:sz w:val="17"/>
          <w:szCs w:val="17"/>
          <w:lang w:val="en-US"/>
        </w:rPr>
        <w:t>s injury or</w:t>
      </w:r>
      <w:r w:rsidRPr="0061183E">
        <w:rPr>
          <w:rFonts w:asciiTheme="minorHAnsi" w:hAnsiTheme="minorHAnsi" w:cstheme="minorHAnsi"/>
          <w:sz w:val="17"/>
          <w:szCs w:val="17"/>
          <w:lang w:val="en-US"/>
        </w:rPr>
        <w:t xml:space="preserve"> </w:t>
      </w:r>
      <w:r w:rsidR="00084A09" w:rsidRPr="0061183E">
        <w:rPr>
          <w:rFonts w:asciiTheme="minorHAnsi" w:hAnsiTheme="minorHAnsi" w:cstheme="minorHAnsi"/>
          <w:sz w:val="17"/>
          <w:szCs w:val="17"/>
          <w:lang w:val="en-US"/>
        </w:rPr>
        <w:t>death of their Personnel or property loss of their own Assets.</w:t>
      </w:r>
    </w:p>
    <w:p w14:paraId="1E357E7B" w14:textId="77777777" w:rsidR="003F593A" w:rsidRPr="0061183E" w:rsidRDefault="003F593A" w:rsidP="00835F49">
      <w:pPr>
        <w:tabs>
          <w:tab w:val="left" w:pos="426"/>
        </w:tabs>
        <w:ind w:left="284" w:hanging="284"/>
        <w:jc w:val="both"/>
        <w:rPr>
          <w:rFonts w:asciiTheme="minorHAnsi" w:hAnsiTheme="minorHAnsi" w:cstheme="minorHAnsi"/>
          <w:sz w:val="17"/>
          <w:szCs w:val="17"/>
          <w:lang w:val="en-US"/>
        </w:rPr>
      </w:pPr>
    </w:p>
    <w:p w14:paraId="5E40F257" w14:textId="3A2A4DC5" w:rsidR="003F593A" w:rsidRPr="0061183E" w:rsidRDefault="003F593A"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15.5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Neither party shall be liable for any direct, indirect, special, consequential or incidental damages, including but not limited to loss of profit, use, production, raw materials or end products, arising out of the Services or the purchase, delivery, installation or use of the Equipment whether claimed in contract, warranty, tort (including negligence) or otherwise.</w:t>
      </w:r>
    </w:p>
    <w:p w14:paraId="7C9DE6C4" w14:textId="77777777" w:rsidR="003F593A" w:rsidRPr="0061183E" w:rsidRDefault="003F593A" w:rsidP="00835F49">
      <w:pPr>
        <w:tabs>
          <w:tab w:val="left" w:pos="426"/>
        </w:tabs>
        <w:ind w:left="284" w:hanging="284"/>
        <w:jc w:val="both"/>
        <w:rPr>
          <w:rFonts w:asciiTheme="minorHAnsi" w:hAnsiTheme="minorHAnsi" w:cstheme="minorHAnsi"/>
          <w:sz w:val="17"/>
          <w:szCs w:val="17"/>
          <w:lang w:val="en-US"/>
        </w:rPr>
      </w:pPr>
    </w:p>
    <w:p w14:paraId="409E6B71" w14:textId="03F65A82" w:rsidR="00256835" w:rsidRPr="0061183E" w:rsidRDefault="003F593A"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10.</w:t>
      </w:r>
      <w:r w:rsidR="00256835" w:rsidRPr="0061183E">
        <w:rPr>
          <w:rFonts w:asciiTheme="minorHAnsi" w:hAnsiTheme="minorHAnsi" w:cstheme="minorHAnsi"/>
          <w:sz w:val="17"/>
          <w:szCs w:val="17"/>
          <w:lang w:val="en-US"/>
        </w:rPr>
        <w:t>6</w:t>
      </w:r>
      <w:r w:rsidRPr="0061183E">
        <w:rPr>
          <w:rFonts w:asciiTheme="minorHAnsi" w:hAnsiTheme="minorHAnsi" w:cstheme="minorHAnsi"/>
          <w:sz w:val="17"/>
          <w:szCs w:val="17"/>
          <w:lang w:val="en-US"/>
        </w:rPr>
        <w:t xml:space="preserve">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The total aggregate and cumulative liability of ProCon for any implied claims, losses, liabilities, demands, damages, </w:t>
      </w:r>
      <w:r w:rsidR="00256835" w:rsidRPr="0061183E">
        <w:rPr>
          <w:rFonts w:asciiTheme="minorHAnsi" w:hAnsiTheme="minorHAnsi" w:cstheme="minorHAnsi"/>
          <w:sz w:val="17"/>
          <w:szCs w:val="17"/>
          <w:lang w:val="en-US"/>
        </w:rPr>
        <w:t xml:space="preserve">delay </w:t>
      </w:r>
      <w:r w:rsidRPr="0061183E">
        <w:rPr>
          <w:rFonts w:asciiTheme="minorHAnsi" w:hAnsiTheme="minorHAnsi" w:cstheme="minorHAnsi"/>
          <w:sz w:val="17"/>
          <w:szCs w:val="17"/>
          <w:lang w:val="en-US"/>
        </w:rPr>
        <w:t>liquidated damages (if any)</w:t>
      </w:r>
      <w:r w:rsidR="00256835" w:rsidRPr="0061183E">
        <w:rPr>
          <w:rFonts w:asciiTheme="minorHAnsi" w:hAnsiTheme="minorHAnsi" w:cstheme="minorHAnsi"/>
          <w:sz w:val="17"/>
          <w:szCs w:val="17"/>
          <w:lang w:val="en-US"/>
        </w:rPr>
        <w:t xml:space="preserve"> or any other costs including legal fees</w:t>
      </w:r>
      <w:r w:rsidRPr="0061183E">
        <w:rPr>
          <w:rFonts w:asciiTheme="minorHAnsi" w:hAnsiTheme="minorHAnsi" w:cstheme="minorHAnsi"/>
          <w:sz w:val="17"/>
          <w:szCs w:val="17"/>
          <w:lang w:val="en-US"/>
        </w:rPr>
        <w:t xml:space="preserve">, shall never exceed the Price in respect of any one claim or series of claims arising out of the same cause under or in relation to the purchase agreement. </w:t>
      </w:r>
    </w:p>
    <w:p w14:paraId="64B339CA" w14:textId="77777777" w:rsidR="00256835" w:rsidRPr="0061183E" w:rsidRDefault="00256835" w:rsidP="00835F49">
      <w:pPr>
        <w:tabs>
          <w:tab w:val="left" w:pos="426"/>
        </w:tabs>
        <w:ind w:left="284" w:hanging="284"/>
        <w:jc w:val="both"/>
        <w:rPr>
          <w:rFonts w:asciiTheme="minorHAnsi" w:hAnsiTheme="minorHAnsi" w:cstheme="minorHAnsi"/>
          <w:sz w:val="17"/>
          <w:szCs w:val="17"/>
          <w:lang w:val="en-US"/>
        </w:rPr>
      </w:pPr>
    </w:p>
    <w:p w14:paraId="19568806" w14:textId="791EFB4E" w:rsidR="003F593A" w:rsidRPr="0061183E" w:rsidRDefault="00256835"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15.7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ProCon </w:t>
      </w:r>
      <w:r w:rsidR="00084A09" w:rsidRPr="0061183E">
        <w:rPr>
          <w:rFonts w:asciiTheme="minorHAnsi" w:hAnsiTheme="minorHAnsi" w:cstheme="minorHAnsi"/>
          <w:sz w:val="17"/>
          <w:szCs w:val="17"/>
          <w:lang w:val="en-US"/>
        </w:rPr>
        <w:t>shall under no circumstances be liable for any costs related to offshore activities under the</w:t>
      </w:r>
      <w:r w:rsidR="003F593A"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GTC</w:t>
      </w:r>
      <w:r w:rsidR="00084A09" w:rsidRPr="0061183E">
        <w:rPr>
          <w:rFonts w:asciiTheme="minorHAnsi" w:hAnsiTheme="minorHAnsi" w:cstheme="minorHAnsi"/>
          <w:sz w:val="17"/>
          <w:szCs w:val="17"/>
          <w:lang w:val="en-US"/>
        </w:rPr>
        <w:t xml:space="preserve"> meaning offshore transportations, offshore operations or similar, such as but not</w:t>
      </w:r>
      <w:r w:rsidR="003F593A" w:rsidRPr="0061183E">
        <w:rPr>
          <w:rFonts w:asciiTheme="minorHAnsi" w:hAnsiTheme="minorHAnsi" w:cstheme="minorHAnsi"/>
          <w:sz w:val="17"/>
          <w:szCs w:val="17"/>
          <w:lang w:val="en-US"/>
        </w:rPr>
        <w:t xml:space="preserve"> </w:t>
      </w:r>
      <w:r w:rsidR="00084A09" w:rsidRPr="0061183E">
        <w:rPr>
          <w:rFonts w:asciiTheme="minorHAnsi" w:hAnsiTheme="minorHAnsi" w:cstheme="minorHAnsi"/>
          <w:sz w:val="17"/>
          <w:szCs w:val="17"/>
          <w:lang w:val="en-US"/>
        </w:rPr>
        <w:t>limited to personnel and equipment transportation, heavy lifting, board and lodging</w:t>
      </w:r>
      <w:r w:rsidR="003F593A" w:rsidRPr="0061183E">
        <w:rPr>
          <w:rFonts w:asciiTheme="minorHAnsi" w:hAnsiTheme="minorHAnsi" w:cstheme="minorHAnsi"/>
          <w:sz w:val="17"/>
          <w:szCs w:val="17"/>
          <w:lang w:val="en-US"/>
        </w:rPr>
        <w:t xml:space="preserve"> </w:t>
      </w:r>
      <w:r w:rsidR="00084A09" w:rsidRPr="0061183E">
        <w:rPr>
          <w:rFonts w:asciiTheme="minorHAnsi" w:hAnsiTheme="minorHAnsi" w:cstheme="minorHAnsi"/>
          <w:sz w:val="17"/>
          <w:szCs w:val="17"/>
          <w:lang w:val="en-US"/>
        </w:rPr>
        <w:t>offshore, accommodation offshore or jack-up vessels costs</w:t>
      </w:r>
      <w:r w:rsidRPr="0061183E">
        <w:rPr>
          <w:rFonts w:asciiTheme="minorHAnsi" w:hAnsiTheme="minorHAnsi" w:cstheme="minorHAnsi"/>
          <w:sz w:val="17"/>
          <w:szCs w:val="17"/>
          <w:lang w:val="en-US"/>
        </w:rPr>
        <w:t xml:space="preserve">, </w:t>
      </w:r>
      <w:r w:rsidR="00084A09" w:rsidRPr="0061183E">
        <w:rPr>
          <w:rFonts w:asciiTheme="minorHAnsi" w:hAnsiTheme="minorHAnsi" w:cstheme="minorHAnsi"/>
          <w:sz w:val="17"/>
          <w:szCs w:val="17"/>
          <w:lang w:val="en-US"/>
        </w:rPr>
        <w:t xml:space="preserve">unless </w:t>
      </w:r>
      <w:r w:rsidRPr="0061183E">
        <w:rPr>
          <w:rFonts w:asciiTheme="minorHAnsi" w:hAnsiTheme="minorHAnsi" w:cstheme="minorHAnsi"/>
          <w:sz w:val="17"/>
          <w:szCs w:val="17"/>
          <w:lang w:val="en-US"/>
        </w:rPr>
        <w:t xml:space="preserve">expressly </w:t>
      </w:r>
      <w:r w:rsidR="00084A09" w:rsidRPr="0061183E">
        <w:rPr>
          <w:rFonts w:asciiTheme="minorHAnsi" w:hAnsiTheme="minorHAnsi" w:cstheme="minorHAnsi"/>
          <w:sz w:val="17"/>
          <w:szCs w:val="17"/>
          <w:lang w:val="en-US"/>
        </w:rPr>
        <w:t>stated in</w:t>
      </w:r>
      <w:r w:rsidR="003F593A" w:rsidRPr="0061183E">
        <w:rPr>
          <w:rFonts w:asciiTheme="minorHAnsi" w:hAnsiTheme="minorHAnsi" w:cstheme="minorHAnsi"/>
          <w:sz w:val="17"/>
          <w:szCs w:val="17"/>
          <w:lang w:val="en-US"/>
        </w:rPr>
        <w:t xml:space="preserve"> </w:t>
      </w:r>
      <w:r w:rsidR="00084A09" w:rsidRPr="0061183E">
        <w:rPr>
          <w:rFonts w:asciiTheme="minorHAnsi" w:hAnsiTheme="minorHAnsi" w:cstheme="minorHAnsi"/>
          <w:sz w:val="17"/>
          <w:szCs w:val="17"/>
          <w:lang w:val="en-US"/>
        </w:rPr>
        <w:t>writing in each incident.</w:t>
      </w:r>
    </w:p>
    <w:p w14:paraId="355BADBA" w14:textId="77777777" w:rsidR="003F593A" w:rsidRPr="0061183E" w:rsidRDefault="003F593A" w:rsidP="00835F49">
      <w:pPr>
        <w:tabs>
          <w:tab w:val="left" w:pos="426"/>
        </w:tabs>
        <w:ind w:left="284" w:hanging="284"/>
        <w:jc w:val="both"/>
        <w:rPr>
          <w:rFonts w:asciiTheme="minorHAnsi" w:hAnsiTheme="minorHAnsi" w:cstheme="minorHAnsi"/>
          <w:sz w:val="17"/>
          <w:szCs w:val="17"/>
          <w:lang w:val="en-US"/>
        </w:rPr>
      </w:pPr>
    </w:p>
    <w:p w14:paraId="3272E7C4" w14:textId="349BE1F0" w:rsidR="00F969EB" w:rsidRPr="0061183E" w:rsidRDefault="00256835"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15.8 </w:t>
      </w:r>
      <w:r w:rsidR="00835F49" w:rsidRPr="0061183E">
        <w:rPr>
          <w:rFonts w:asciiTheme="minorHAnsi" w:hAnsiTheme="minorHAnsi" w:cstheme="minorHAnsi"/>
          <w:sz w:val="17"/>
          <w:szCs w:val="17"/>
          <w:lang w:val="en-US"/>
        </w:rPr>
        <w:tab/>
      </w:r>
      <w:r w:rsidR="00084A09" w:rsidRPr="0061183E">
        <w:rPr>
          <w:rFonts w:asciiTheme="minorHAnsi" w:hAnsiTheme="minorHAnsi" w:cstheme="minorHAnsi"/>
          <w:sz w:val="17"/>
          <w:szCs w:val="17"/>
          <w:lang w:val="en-US"/>
        </w:rPr>
        <w:t xml:space="preserve">All liabilities, exclusions, obligations and indemnities given under this </w:t>
      </w:r>
      <w:r w:rsidRPr="0061183E">
        <w:rPr>
          <w:rFonts w:asciiTheme="minorHAnsi" w:hAnsiTheme="minorHAnsi" w:cstheme="minorHAnsi"/>
          <w:sz w:val="17"/>
          <w:szCs w:val="17"/>
          <w:lang w:val="en-US"/>
        </w:rPr>
        <w:t>clause</w:t>
      </w:r>
      <w:r w:rsidR="00084A09" w:rsidRPr="0061183E">
        <w:rPr>
          <w:rFonts w:asciiTheme="minorHAnsi" w:hAnsiTheme="minorHAnsi" w:cstheme="minorHAnsi"/>
          <w:sz w:val="17"/>
          <w:szCs w:val="17"/>
          <w:lang w:val="en-US"/>
        </w:rPr>
        <w:t xml:space="preserve"> shall</w:t>
      </w:r>
      <w:r w:rsidR="003F593A" w:rsidRPr="0061183E">
        <w:rPr>
          <w:rFonts w:asciiTheme="minorHAnsi" w:hAnsiTheme="minorHAnsi" w:cstheme="minorHAnsi"/>
          <w:sz w:val="17"/>
          <w:szCs w:val="17"/>
          <w:lang w:val="en-US"/>
        </w:rPr>
        <w:t xml:space="preserve"> </w:t>
      </w:r>
      <w:r w:rsidR="00084A09" w:rsidRPr="0061183E">
        <w:rPr>
          <w:rFonts w:asciiTheme="minorHAnsi" w:hAnsiTheme="minorHAnsi" w:cstheme="minorHAnsi"/>
          <w:sz w:val="17"/>
          <w:szCs w:val="17"/>
          <w:lang w:val="en-US"/>
        </w:rPr>
        <w:t>apply regardless of cause and notwithstanding the form of negligence (excluding however</w:t>
      </w:r>
      <w:r w:rsidR="003F593A"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willful</w:t>
      </w:r>
      <w:r w:rsidR="00084A09" w:rsidRPr="0061183E">
        <w:rPr>
          <w:rFonts w:asciiTheme="minorHAnsi" w:hAnsiTheme="minorHAnsi" w:cstheme="minorHAnsi"/>
          <w:sz w:val="17"/>
          <w:szCs w:val="17"/>
          <w:lang w:val="en-US"/>
        </w:rPr>
        <w:t xml:space="preserve"> misconduct) of the indemnified </w:t>
      </w:r>
      <w:r w:rsidRPr="0061183E">
        <w:rPr>
          <w:rFonts w:asciiTheme="minorHAnsi" w:hAnsiTheme="minorHAnsi" w:cstheme="minorHAnsi"/>
          <w:sz w:val="17"/>
          <w:szCs w:val="17"/>
          <w:lang w:val="en-US"/>
        </w:rPr>
        <w:t>p</w:t>
      </w:r>
      <w:r w:rsidR="00084A09" w:rsidRPr="0061183E">
        <w:rPr>
          <w:rFonts w:asciiTheme="minorHAnsi" w:hAnsiTheme="minorHAnsi" w:cstheme="minorHAnsi"/>
          <w:sz w:val="17"/>
          <w:szCs w:val="17"/>
          <w:lang w:val="en-US"/>
        </w:rPr>
        <w:t>arty or any other entity or person.</w:t>
      </w:r>
    </w:p>
    <w:p w14:paraId="454BE7A7" w14:textId="5B377EBD" w:rsidR="00D30D94" w:rsidRPr="0061183E" w:rsidRDefault="00D30D94" w:rsidP="00835F49">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lastRenderedPageBreak/>
        <w:t xml:space="preserve">Insurance </w:t>
      </w:r>
    </w:p>
    <w:p w14:paraId="15FA94BD" w14:textId="2418A5B2" w:rsidR="00D30D94" w:rsidRPr="0061183E" w:rsidRDefault="00D30D94"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w:t>
      </w:r>
      <w:r w:rsidR="00F925BD" w:rsidRPr="0061183E">
        <w:rPr>
          <w:rFonts w:asciiTheme="minorHAnsi" w:hAnsiTheme="minorHAnsi" w:cstheme="minorHAnsi"/>
          <w:sz w:val="17"/>
          <w:szCs w:val="17"/>
          <w:lang w:val="en-US"/>
        </w:rPr>
        <w:t>6</w:t>
      </w:r>
      <w:r w:rsidRPr="0061183E">
        <w:rPr>
          <w:rFonts w:asciiTheme="minorHAnsi" w:hAnsiTheme="minorHAnsi" w:cstheme="minorHAnsi"/>
          <w:sz w:val="17"/>
          <w:szCs w:val="17"/>
          <w:lang w:val="en-US"/>
        </w:rPr>
        <w:t xml:space="preserve">.1 </w:t>
      </w:r>
      <w:r w:rsidR="00835F49"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Both parties will take out each their own insurance coverage of the Delivery with a well-reputed international insurance company, including general, public and product liability, cover with a minimum liability limit of the relevant industry standard for personal injury and damage to property respectively.</w:t>
      </w:r>
    </w:p>
    <w:p w14:paraId="3E3582FF" w14:textId="77777777" w:rsidR="00D30D94" w:rsidRPr="0061183E" w:rsidRDefault="00D30D94" w:rsidP="00835F49">
      <w:pPr>
        <w:tabs>
          <w:tab w:val="left" w:pos="426"/>
        </w:tabs>
        <w:ind w:left="284" w:hanging="284"/>
        <w:jc w:val="both"/>
        <w:rPr>
          <w:rFonts w:asciiTheme="minorHAnsi" w:hAnsiTheme="minorHAnsi" w:cstheme="minorHAnsi"/>
          <w:sz w:val="17"/>
          <w:szCs w:val="17"/>
          <w:lang w:val="en-US"/>
        </w:rPr>
      </w:pPr>
    </w:p>
    <w:p w14:paraId="71EC6747" w14:textId="6099546F" w:rsidR="00D30D94" w:rsidRPr="0061183E" w:rsidRDefault="00D30D94" w:rsidP="00835F49">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w:t>
      </w:r>
      <w:r w:rsidR="00F925BD" w:rsidRPr="0061183E">
        <w:rPr>
          <w:rFonts w:asciiTheme="minorHAnsi" w:hAnsiTheme="minorHAnsi" w:cstheme="minorHAnsi"/>
          <w:sz w:val="17"/>
          <w:szCs w:val="17"/>
          <w:lang w:val="en-US"/>
        </w:rPr>
        <w:t>6</w:t>
      </w:r>
      <w:r w:rsidRPr="0061183E">
        <w:rPr>
          <w:rFonts w:asciiTheme="minorHAnsi" w:hAnsiTheme="minorHAnsi" w:cstheme="minorHAnsi"/>
          <w:sz w:val="17"/>
          <w:szCs w:val="17"/>
          <w:lang w:val="en-US"/>
        </w:rPr>
        <w:t xml:space="preserve">.2 </w:t>
      </w:r>
      <w:r w:rsidR="00835F49" w:rsidRPr="0061183E">
        <w:rPr>
          <w:rFonts w:asciiTheme="minorHAnsi" w:hAnsiTheme="minorHAnsi" w:cstheme="minorHAnsi"/>
          <w:sz w:val="17"/>
          <w:szCs w:val="17"/>
          <w:lang w:val="en-US"/>
        </w:rPr>
        <w:tab/>
      </w:r>
      <w:r w:rsidRPr="0061183E">
        <w:rPr>
          <w:rFonts w:asciiTheme="minorHAnsi" w:hAnsiTheme="minorHAnsi" w:cstheme="minorHAnsi"/>
          <w:bCs/>
          <w:sz w:val="17"/>
          <w:szCs w:val="17"/>
          <w:lang w:val="en-US"/>
        </w:rPr>
        <w:t>For Offshore Delivery a mutual waiver of subrogation is agreed and accepted by</w:t>
      </w:r>
      <w:r w:rsidRPr="0061183E">
        <w:rPr>
          <w:rFonts w:asciiTheme="minorHAnsi" w:hAnsiTheme="minorHAnsi" w:cstheme="minorHAnsi"/>
          <w:sz w:val="17"/>
          <w:szCs w:val="17"/>
          <w:lang w:val="en-US"/>
        </w:rPr>
        <w:t xml:space="preserve"> </w:t>
      </w:r>
      <w:r w:rsidRPr="0061183E">
        <w:rPr>
          <w:rFonts w:asciiTheme="minorHAnsi" w:hAnsiTheme="minorHAnsi" w:cstheme="minorHAnsi"/>
          <w:bCs/>
          <w:sz w:val="17"/>
          <w:szCs w:val="17"/>
          <w:lang w:val="en-US"/>
        </w:rPr>
        <w:t>either party and their respective insurance companies.</w:t>
      </w:r>
    </w:p>
    <w:p w14:paraId="72774252" w14:textId="77777777" w:rsidR="00D30D94" w:rsidRPr="0061183E" w:rsidRDefault="00D30D94" w:rsidP="00983C31">
      <w:pPr>
        <w:tabs>
          <w:tab w:val="left" w:pos="284"/>
        </w:tabs>
        <w:jc w:val="both"/>
        <w:rPr>
          <w:rFonts w:asciiTheme="minorHAnsi" w:hAnsiTheme="minorHAnsi" w:cstheme="minorHAnsi"/>
          <w:bCs/>
          <w:sz w:val="17"/>
          <w:szCs w:val="17"/>
          <w:lang w:val="en-US"/>
        </w:rPr>
      </w:pPr>
    </w:p>
    <w:p w14:paraId="7140C816" w14:textId="77777777" w:rsidR="00983C31" w:rsidRPr="0061183E" w:rsidRDefault="00D30D94" w:rsidP="00983C31">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 xml:space="preserve"> </w:t>
      </w:r>
      <w:r w:rsidR="001E547A" w:rsidRPr="0061183E">
        <w:rPr>
          <w:rFonts w:asciiTheme="minorHAnsi" w:hAnsiTheme="minorHAnsi" w:cstheme="minorHAnsi"/>
          <w:b/>
          <w:sz w:val="17"/>
          <w:szCs w:val="17"/>
          <w:lang w:val="en-US"/>
        </w:rPr>
        <w:t>Force Majeure</w:t>
      </w:r>
    </w:p>
    <w:p w14:paraId="27ED8FFA" w14:textId="2545F5E5" w:rsidR="001E547A" w:rsidRPr="0061183E" w:rsidRDefault="001E547A" w:rsidP="009C1065">
      <w:pPr>
        <w:tabs>
          <w:tab w:val="left" w:pos="426"/>
        </w:tabs>
        <w:ind w:left="420" w:hanging="420"/>
        <w:jc w:val="both"/>
        <w:rPr>
          <w:rFonts w:asciiTheme="minorHAnsi" w:hAnsiTheme="minorHAnsi" w:cstheme="minorHAnsi"/>
          <w:b/>
          <w:sz w:val="17"/>
          <w:szCs w:val="17"/>
          <w:lang w:val="en-US"/>
        </w:rPr>
      </w:pPr>
      <w:r w:rsidRPr="0061183E">
        <w:rPr>
          <w:rFonts w:asciiTheme="minorHAnsi" w:hAnsiTheme="minorHAnsi" w:cstheme="minorHAnsi"/>
          <w:sz w:val="17"/>
          <w:szCs w:val="17"/>
          <w:lang w:val="en-US"/>
        </w:rPr>
        <w:t>1</w:t>
      </w:r>
      <w:r w:rsidR="00F925BD" w:rsidRPr="0061183E">
        <w:rPr>
          <w:rFonts w:asciiTheme="minorHAnsi" w:hAnsiTheme="minorHAnsi" w:cstheme="minorHAnsi"/>
          <w:sz w:val="17"/>
          <w:szCs w:val="17"/>
          <w:lang w:val="en-US"/>
        </w:rPr>
        <w:t>7</w:t>
      </w:r>
      <w:r w:rsidRPr="0061183E">
        <w:rPr>
          <w:rFonts w:asciiTheme="minorHAnsi" w:hAnsiTheme="minorHAnsi" w:cstheme="minorHAnsi"/>
          <w:sz w:val="17"/>
          <w:szCs w:val="17"/>
          <w:lang w:val="en-US"/>
        </w:rPr>
        <w:t>.1</w:t>
      </w:r>
      <w:r w:rsidR="00CD38BB" w:rsidRPr="0061183E">
        <w:rPr>
          <w:rFonts w:asciiTheme="minorHAnsi" w:hAnsiTheme="minorHAnsi" w:cstheme="minorHAnsi"/>
          <w:sz w:val="17"/>
          <w:szCs w:val="17"/>
          <w:lang w:val="en-US"/>
        </w:rPr>
        <w:t xml:space="preserve"> </w:t>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A part</w:t>
      </w:r>
      <w:r w:rsidR="00F925BD" w:rsidRPr="0061183E">
        <w:rPr>
          <w:rFonts w:asciiTheme="minorHAnsi" w:hAnsiTheme="minorHAnsi" w:cstheme="minorHAnsi"/>
          <w:sz w:val="17"/>
          <w:szCs w:val="17"/>
          <w:lang w:val="en-US"/>
        </w:rPr>
        <w:t>y</w:t>
      </w:r>
      <w:r w:rsidRPr="0061183E">
        <w:rPr>
          <w:rFonts w:asciiTheme="minorHAnsi" w:hAnsiTheme="minorHAnsi" w:cstheme="minorHAnsi"/>
          <w:sz w:val="17"/>
          <w:szCs w:val="17"/>
          <w:lang w:val="en-US"/>
        </w:rPr>
        <w:t xml:space="preserve"> may claim relief if execution and performance of obligations to the other party are delayed, impeded or prevented by circumstances beyond its control, whether foreseen or unforeseen (“Force Majeure”). </w:t>
      </w:r>
      <w:proofErr w:type="gramStart"/>
      <w:r w:rsidRPr="0061183E">
        <w:rPr>
          <w:rFonts w:asciiTheme="minorHAnsi" w:hAnsiTheme="minorHAnsi" w:cstheme="minorHAnsi"/>
          <w:sz w:val="17"/>
          <w:szCs w:val="17"/>
          <w:lang w:val="en-US"/>
        </w:rPr>
        <w:t>In order to</w:t>
      </w:r>
      <w:proofErr w:type="gramEnd"/>
      <w:r w:rsidRPr="0061183E">
        <w:rPr>
          <w:rFonts w:asciiTheme="minorHAnsi" w:hAnsiTheme="minorHAnsi" w:cstheme="minorHAnsi"/>
          <w:sz w:val="17"/>
          <w:szCs w:val="17"/>
          <w:lang w:val="en-US"/>
        </w:rPr>
        <w:t xml:space="preserve"> claim relief and thus be excused from timely performance of obligation, notice must be given promptly to the other party. Notwithstanding any claim for relief invoked hereunder, Purchaser shall pay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for the Services and Equipment (or parts thereof) manufactured or delivered to the date of notice.</w:t>
      </w:r>
    </w:p>
    <w:p w14:paraId="75B6115C" w14:textId="77777777" w:rsidR="00F969EB" w:rsidRPr="0061183E" w:rsidRDefault="00F969EB" w:rsidP="00983C31">
      <w:pPr>
        <w:tabs>
          <w:tab w:val="left" w:pos="284"/>
        </w:tabs>
        <w:ind w:left="284" w:hanging="284"/>
        <w:jc w:val="both"/>
        <w:rPr>
          <w:rFonts w:asciiTheme="minorHAnsi" w:hAnsiTheme="minorHAnsi" w:cstheme="minorHAnsi"/>
          <w:sz w:val="17"/>
          <w:szCs w:val="17"/>
          <w:lang w:val="en-US"/>
        </w:rPr>
      </w:pPr>
    </w:p>
    <w:p w14:paraId="5FB9217E" w14:textId="4B5A11F8" w:rsidR="001E547A" w:rsidRPr="0061183E" w:rsidRDefault="001E547A" w:rsidP="009C1065">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w:t>
      </w:r>
      <w:r w:rsidR="00F925BD" w:rsidRPr="0061183E">
        <w:rPr>
          <w:rFonts w:asciiTheme="minorHAnsi" w:hAnsiTheme="minorHAnsi" w:cstheme="minorHAnsi"/>
          <w:sz w:val="17"/>
          <w:szCs w:val="17"/>
          <w:lang w:val="en-US"/>
        </w:rPr>
        <w:t>7</w:t>
      </w:r>
      <w:r w:rsidRPr="0061183E">
        <w:rPr>
          <w:rFonts w:asciiTheme="minorHAnsi" w:hAnsiTheme="minorHAnsi" w:cstheme="minorHAnsi"/>
          <w:sz w:val="17"/>
          <w:szCs w:val="17"/>
          <w:lang w:val="en-US"/>
        </w:rPr>
        <w:t>.2</w:t>
      </w:r>
      <w:r w:rsidR="009C1065"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A party claiming relief by reason of Force Majeure circumstances must take all reasonable steps to mitigate their length and effect. Promptly after the termination of the circumstances, the party claiming relief shall forthwith notify the other party in writing.</w:t>
      </w:r>
    </w:p>
    <w:p w14:paraId="710B62E7" w14:textId="77777777" w:rsidR="00F969EB" w:rsidRPr="0061183E" w:rsidRDefault="00F969EB" w:rsidP="00983C31">
      <w:pPr>
        <w:tabs>
          <w:tab w:val="left" w:pos="284"/>
        </w:tabs>
        <w:ind w:left="284" w:hanging="284"/>
        <w:jc w:val="both"/>
        <w:rPr>
          <w:rFonts w:asciiTheme="minorHAnsi" w:hAnsiTheme="minorHAnsi" w:cstheme="minorHAnsi"/>
          <w:sz w:val="17"/>
          <w:szCs w:val="17"/>
          <w:lang w:val="en-US"/>
        </w:rPr>
      </w:pPr>
    </w:p>
    <w:p w14:paraId="5C46B70A" w14:textId="3E3DFB55" w:rsidR="001E547A" w:rsidRPr="0061183E" w:rsidRDefault="001E547A"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w:t>
      </w:r>
      <w:r w:rsidR="00F925BD" w:rsidRPr="0061183E">
        <w:rPr>
          <w:rFonts w:asciiTheme="minorHAnsi" w:hAnsiTheme="minorHAnsi" w:cstheme="minorHAnsi"/>
          <w:sz w:val="17"/>
          <w:szCs w:val="17"/>
          <w:lang w:val="en-US"/>
        </w:rPr>
        <w:t>7</w:t>
      </w:r>
      <w:r w:rsidRPr="0061183E">
        <w:rPr>
          <w:rFonts w:asciiTheme="minorHAnsi" w:hAnsiTheme="minorHAnsi" w:cstheme="minorHAnsi"/>
          <w:sz w:val="17"/>
          <w:szCs w:val="17"/>
          <w:lang w:val="en-US"/>
        </w:rPr>
        <w:t>.3</w:t>
      </w:r>
      <w:r w:rsidR="00CD38BB" w:rsidRPr="0061183E">
        <w:rPr>
          <w:rFonts w:asciiTheme="minorHAnsi" w:hAnsiTheme="minorHAnsi" w:cstheme="minorHAnsi"/>
          <w:sz w:val="17"/>
          <w:szCs w:val="17"/>
          <w:lang w:val="en-US"/>
        </w:rPr>
        <w:t xml:space="preserve"> </w:t>
      </w:r>
      <w:r w:rsidR="004A59DF"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 xml:space="preserve">Any letter of credit or other terminable security for payment of the Price shall be extended for a period equivalent to the delay in </w:t>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's performance.</w:t>
      </w:r>
    </w:p>
    <w:p w14:paraId="54976985" w14:textId="77777777" w:rsidR="00F969EB" w:rsidRPr="0061183E" w:rsidRDefault="00F969EB" w:rsidP="004A59DF">
      <w:pPr>
        <w:tabs>
          <w:tab w:val="left" w:pos="426"/>
        </w:tabs>
        <w:ind w:left="284" w:hanging="284"/>
        <w:jc w:val="both"/>
        <w:rPr>
          <w:rFonts w:asciiTheme="minorHAnsi" w:hAnsiTheme="minorHAnsi" w:cstheme="minorHAnsi"/>
          <w:sz w:val="17"/>
          <w:szCs w:val="17"/>
          <w:lang w:val="en-US"/>
        </w:rPr>
      </w:pPr>
    </w:p>
    <w:p w14:paraId="1FE8D36D" w14:textId="1A4A16D0" w:rsidR="001E547A" w:rsidRPr="0061183E" w:rsidRDefault="001E547A"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w:t>
      </w:r>
      <w:r w:rsidR="00F925BD" w:rsidRPr="0061183E">
        <w:rPr>
          <w:rFonts w:asciiTheme="minorHAnsi" w:hAnsiTheme="minorHAnsi" w:cstheme="minorHAnsi"/>
          <w:sz w:val="17"/>
          <w:szCs w:val="17"/>
          <w:lang w:val="en-US"/>
        </w:rPr>
        <w:t>7</w:t>
      </w:r>
      <w:r w:rsidRPr="0061183E">
        <w:rPr>
          <w:rFonts w:asciiTheme="minorHAnsi" w:hAnsiTheme="minorHAnsi" w:cstheme="minorHAnsi"/>
          <w:sz w:val="17"/>
          <w:szCs w:val="17"/>
          <w:lang w:val="en-US"/>
        </w:rPr>
        <w:t>.4</w:t>
      </w:r>
      <w:r w:rsidR="00986BCE" w:rsidRPr="0061183E">
        <w:rPr>
          <w:rFonts w:asciiTheme="minorHAnsi" w:hAnsiTheme="minorHAnsi" w:cstheme="minorHAnsi"/>
          <w:sz w:val="17"/>
          <w:szCs w:val="17"/>
          <w:lang w:val="en-US"/>
        </w:rPr>
        <w:t xml:space="preserve"> </w:t>
      </w:r>
      <w:r w:rsidR="004A59DF"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If such circumstances shall continue for more than 6 months, either party may terminate all uncompleted obligations hereunder upon written notice to the other party.</w:t>
      </w:r>
    </w:p>
    <w:p w14:paraId="6247D8B4" w14:textId="77777777" w:rsidR="00F969EB" w:rsidRPr="0061183E" w:rsidRDefault="00F969EB" w:rsidP="004A59DF">
      <w:pPr>
        <w:tabs>
          <w:tab w:val="left" w:pos="426"/>
        </w:tabs>
        <w:ind w:left="284" w:hanging="284"/>
        <w:jc w:val="both"/>
        <w:rPr>
          <w:rFonts w:asciiTheme="minorHAnsi" w:hAnsiTheme="minorHAnsi" w:cstheme="minorHAnsi"/>
          <w:sz w:val="17"/>
          <w:szCs w:val="17"/>
          <w:lang w:val="en-US"/>
        </w:rPr>
      </w:pPr>
    </w:p>
    <w:p w14:paraId="42CD996B" w14:textId="2759FC6F" w:rsidR="00F969EB" w:rsidRPr="0061183E" w:rsidRDefault="001E547A"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w:t>
      </w:r>
      <w:r w:rsidR="00F925BD" w:rsidRPr="0061183E">
        <w:rPr>
          <w:rFonts w:asciiTheme="minorHAnsi" w:hAnsiTheme="minorHAnsi" w:cstheme="minorHAnsi"/>
          <w:sz w:val="17"/>
          <w:szCs w:val="17"/>
          <w:lang w:val="en-US"/>
        </w:rPr>
        <w:t>7</w:t>
      </w:r>
      <w:r w:rsidRPr="0061183E">
        <w:rPr>
          <w:rFonts w:asciiTheme="minorHAnsi" w:hAnsiTheme="minorHAnsi" w:cstheme="minorHAnsi"/>
          <w:sz w:val="17"/>
          <w:szCs w:val="17"/>
          <w:lang w:val="en-US"/>
        </w:rPr>
        <w:t>.</w:t>
      </w:r>
      <w:r w:rsidR="00CD38BB" w:rsidRPr="0061183E">
        <w:rPr>
          <w:rFonts w:asciiTheme="minorHAnsi" w:hAnsiTheme="minorHAnsi" w:cstheme="minorHAnsi"/>
          <w:sz w:val="17"/>
          <w:szCs w:val="17"/>
          <w:lang w:val="en-US"/>
        </w:rPr>
        <w:t xml:space="preserve">5 </w:t>
      </w:r>
      <w:r w:rsidR="004A59DF" w:rsidRPr="0061183E">
        <w:rPr>
          <w:rFonts w:asciiTheme="minorHAnsi" w:hAnsiTheme="minorHAnsi" w:cstheme="minorHAnsi"/>
          <w:sz w:val="17"/>
          <w:szCs w:val="17"/>
          <w:lang w:val="en-US"/>
        </w:rPr>
        <w:tab/>
      </w:r>
      <w:r w:rsidR="005B636D" w:rsidRPr="0061183E">
        <w:rPr>
          <w:rFonts w:asciiTheme="minorHAnsi" w:hAnsiTheme="minorHAnsi" w:cstheme="minorHAnsi"/>
          <w:sz w:val="17"/>
          <w:szCs w:val="17"/>
          <w:lang w:val="en-US"/>
        </w:rPr>
        <w:t>ProCon</w:t>
      </w:r>
      <w:r w:rsidRPr="0061183E">
        <w:rPr>
          <w:rFonts w:asciiTheme="minorHAnsi" w:hAnsiTheme="minorHAnsi" w:cstheme="minorHAnsi"/>
          <w:sz w:val="17"/>
          <w:szCs w:val="17"/>
          <w:lang w:val="en-US"/>
        </w:rPr>
        <w:t xml:space="preserve"> is not liable for any losses or damages arising from Force Majeure circumstances.</w:t>
      </w:r>
    </w:p>
    <w:p w14:paraId="23CAC4D3" w14:textId="77777777" w:rsidR="00F969EB" w:rsidRPr="0061183E" w:rsidRDefault="00F969EB" w:rsidP="004A59DF">
      <w:pPr>
        <w:tabs>
          <w:tab w:val="left" w:pos="426"/>
        </w:tabs>
        <w:ind w:left="284" w:hanging="284"/>
        <w:jc w:val="both"/>
        <w:rPr>
          <w:rFonts w:asciiTheme="minorHAnsi" w:hAnsiTheme="minorHAnsi" w:cstheme="minorHAnsi"/>
          <w:sz w:val="17"/>
          <w:szCs w:val="17"/>
          <w:lang w:val="en-US"/>
        </w:rPr>
      </w:pPr>
    </w:p>
    <w:p w14:paraId="4410D463" w14:textId="4A77A4BB" w:rsidR="002D47F1" w:rsidRPr="0061183E" w:rsidRDefault="002D47F1" w:rsidP="004A59DF">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 xml:space="preserve"> Intellectual Property Rights</w:t>
      </w:r>
    </w:p>
    <w:p w14:paraId="1473E363" w14:textId="5005A7AA" w:rsidR="00986BCE" w:rsidRPr="0061183E" w:rsidRDefault="00986BCE" w:rsidP="004A59DF">
      <w:pPr>
        <w:tabs>
          <w:tab w:val="left" w:pos="426"/>
        </w:tabs>
        <w:ind w:left="420" w:hanging="420"/>
        <w:jc w:val="both"/>
        <w:rPr>
          <w:rFonts w:asciiTheme="minorHAnsi" w:hAnsiTheme="minorHAnsi" w:cstheme="minorHAnsi"/>
          <w:bCs/>
          <w:sz w:val="17"/>
          <w:szCs w:val="17"/>
          <w:lang w:val="en-US"/>
        </w:rPr>
      </w:pPr>
      <w:r w:rsidRPr="0061183E">
        <w:rPr>
          <w:rFonts w:asciiTheme="minorHAnsi" w:hAnsiTheme="minorHAnsi" w:cstheme="minorHAnsi"/>
          <w:bCs/>
          <w:sz w:val="17"/>
          <w:szCs w:val="17"/>
          <w:lang w:val="en-US"/>
        </w:rPr>
        <w:t>1</w:t>
      </w:r>
      <w:r w:rsidR="00F925BD" w:rsidRPr="0061183E">
        <w:rPr>
          <w:rFonts w:asciiTheme="minorHAnsi" w:hAnsiTheme="minorHAnsi" w:cstheme="minorHAnsi"/>
          <w:bCs/>
          <w:sz w:val="17"/>
          <w:szCs w:val="17"/>
          <w:lang w:val="en-US"/>
        </w:rPr>
        <w:t>8</w:t>
      </w:r>
      <w:r w:rsidRPr="0061183E">
        <w:rPr>
          <w:rFonts w:asciiTheme="minorHAnsi" w:hAnsiTheme="minorHAnsi" w:cstheme="minorHAnsi"/>
          <w:bCs/>
          <w:sz w:val="17"/>
          <w:szCs w:val="17"/>
          <w:lang w:val="en-US"/>
        </w:rPr>
        <w:t xml:space="preserve">.1 </w:t>
      </w:r>
      <w:r w:rsidR="004A59DF" w:rsidRPr="0061183E">
        <w:rPr>
          <w:rFonts w:asciiTheme="minorHAnsi" w:hAnsiTheme="minorHAnsi" w:cstheme="minorHAnsi"/>
          <w:bCs/>
          <w:sz w:val="17"/>
          <w:szCs w:val="17"/>
          <w:lang w:val="en-US"/>
        </w:rPr>
        <w:tab/>
      </w:r>
      <w:r w:rsidRPr="0061183E">
        <w:rPr>
          <w:rFonts w:asciiTheme="minorHAnsi" w:hAnsiTheme="minorHAnsi" w:cstheme="minorHAnsi"/>
          <w:bCs/>
          <w:sz w:val="17"/>
          <w:szCs w:val="17"/>
          <w:lang w:val="en-US"/>
        </w:rPr>
        <w:t>ProCon grants to Purchaser upon full payment of the Price a non-exclusive, worldwide and royalty free license to use Intellectual Property Rights of ProCon (Background IP-rights) for operation and maintenance of the Equipment during the lifetime hereof.</w:t>
      </w:r>
    </w:p>
    <w:p w14:paraId="29BF1ABA" w14:textId="77777777" w:rsidR="00986BCE" w:rsidRPr="0061183E" w:rsidRDefault="00986BCE" w:rsidP="004A59DF">
      <w:pPr>
        <w:tabs>
          <w:tab w:val="left" w:pos="426"/>
        </w:tabs>
        <w:jc w:val="both"/>
        <w:rPr>
          <w:rFonts w:asciiTheme="minorHAnsi" w:hAnsiTheme="minorHAnsi" w:cstheme="minorHAnsi"/>
          <w:bCs/>
          <w:sz w:val="17"/>
          <w:szCs w:val="17"/>
          <w:lang w:val="en-US"/>
        </w:rPr>
      </w:pPr>
    </w:p>
    <w:p w14:paraId="58D8C847" w14:textId="03FE020C" w:rsidR="00986BCE" w:rsidRPr="0061183E" w:rsidRDefault="00986BCE" w:rsidP="004A59DF">
      <w:pPr>
        <w:tabs>
          <w:tab w:val="left" w:pos="426"/>
        </w:tabs>
        <w:ind w:left="284" w:hanging="284"/>
        <w:jc w:val="both"/>
        <w:rPr>
          <w:rFonts w:asciiTheme="minorHAnsi" w:hAnsiTheme="minorHAnsi" w:cstheme="minorHAnsi"/>
          <w:bCs/>
          <w:sz w:val="17"/>
          <w:szCs w:val="17"/>
          <w:lang w:val="en-US"/>
        </w:rPr>
      </w:pPr>
      <w:r w:rsidRPr="0061183E">
        <w:rPr>
          <w:rFonts w:asciiTheme="minorHAnsi" w:hAnsiTheme="minorHAnsi" w:cstheme="minorHAnsi"/>
          <w:bCs/>
          <w:sz w:val="17"/>
          <w:szCs w:val="17"/>
          <w:lang w:val="en-US"/>
        </w:rPr>
        <w:t>1</w:t>
      </w:r>
      <w:r w:rsidR="00F925BD" w:rsidRPr="0061183E">
        <w:rPr>
          <w:rFonts w:asciiTheme="minorHAnsi" w:hAnsiTheme="minorHAnsi" w:cstheme="minorHAnsi"/>
          <w:bCs/>
          <w:sz w:val="17"/>
          <w:szCs w:val="17"/>
          <w:lang w:val="en-US"/>
        </w:rPr>
        <w:t>8</w:t>
      </w:r>
      <w:r w:rsidRPr="0061183E">
        <w:rPr>
          <w:rFonts w:asciiTheme="minorHAnsi" w:hAnsiTheme="minorHAnsi" w:cstheme="minorHAnsi"/>
          <w:bCs/>
          <w:sz w:val="17"/>
          <w:szCs w:val="17"/>
          <w:lang w:val="en-US"/>
        </w:rPr>
        <w:t xml:space="preserve">.2 </w:t>
      </w:r>
      <w:r w:rsidR="004A59DF" w:rsidRPr="0061183E">
        <w:rPr>
          <w:rFonts w:asciiTheme="minorHAnsi" w:hAnsiTheme="minorHAnsi" w:cstheme="minorHAnsi"/>
          <w:bCs/>
          <w:sz w:val="17"/>
          <w:szCs w:val="17"/>
          <w:lang w:val="en-US"/>
        </w:rPr>
        <w:tab/>
      </w:r>
      <w:r w:rsidRPr="0061183E">
        <w:rPr>
          <w:rFonts w:asciiTheme="minorHAnsi" w:hAnsiTheme="minorHAnsi" w:cstheme="minorHAnsi"/>
          <w:bCs/>
          <w:sz w:val="17"/>
          <w:szCs w:val="17"/>
          <w:lang w:val="en-US"/>
        </w:rPr>
        <w:t xml:space="preserve">IP-rights arising </w:t>
      </w:r>
      <w:proofErr w:type="gramStart"/>
      <w:r w:rsidRPr="0061183E">
        <w:rPr>
          <w:rFonts w:asciiTheme="minorHAnsi" w:hAnsiTheme="minorHAnsi" w:cstheme="minorHAnsi"/>
          <w:bCs/>
          <w:sz w:val="17"/>
          <w:szCs w:val="17"/>
          <w:lang w:val="en-US"/>
        </w:rPr>
        <w:t>as a result of</w:t>
      </w:r>
      <w:proofErr w:type="gramEnd"/>
      <w:r w:rsidRPr="0061183E">
        <w:rPr>
          <w:rFonts w:asciiTheme="minorHAnsi" w:hAnsiTheme="minorHAnsi" w:cstheme="minorHAnsi"/>
          <w:bCs/>
          <w:sz w:val="17"/>
          <w:szCs w:val="17"/>
          <w:lang w:val="en-US"/>
        </w:rPr>
        <w:t xml:space="preserve"> cooperation between the parties (Foreground IP-rights) includes a mutual non-exclusive, worldwide and royalty free license for either party to use any of Foreground IPR for any commercial or non-commercial use. </w:t>
      </w:r>
    </w:p>
    <w:p w14:paraId="15D3AA65" w14:textId="77777777" w:rsidR="00F969EB" w:rsidRPr="0061183E" w:rsidRDefault="00F969EB" w:rsidP="004A59DF">
      <w:pPr>
        <w:tabs>
          <w:tab w:val="left" w:pos="426"/>
        </w:tabs>
        <w:jc w:val="both"/>
        <w:rPr>
          <w:rFonts w:asciiTheme="minorHAnsi" w:hAnsiTheme="minorHAnsi" w:cstheme="minorHAnsi"/>
          <w:sz w:val="17"/>
          <w:szCs w:val="17"/>
          <w:lang w:val="en-US"/>
        </w:rPr>
      </w:pPr>
    </w:p>
    <w:p w14:paraId="4285E74D" w14:textId="67F9551B" w:rsidR="001E547A" w:rsidRPr="0061183E" w:rsidRDefault="00CD38BB" w:rsidP="004A59DF">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 xml:space="preserve"> </w:t>
      </w:r>
      <w:r w:rsidR="001E547A" w:rsidRPr="0061183E">
        <w:rPr>
          <w:rFonts w:asciiTheme="minorHAnsi" w:hAnsiTheme="minorHAnsi" w:cstheme="minorHAnsi"/>
          <w:b/>
          <w:sz w:val="17"/>
          <w:szCs w:val="17"/>
          <w:lang w:val="en-US"/>
        </w:rPr>
        <w:t>Miscellaneous</w:t>
      </w:r>
    </w:p>
    <w:p w14:paraId="56471D08" w14:textId="0F3051EF" w:rsidR="00F969EB" w:rsidRPr="0061183E" w:rsidRDefault="00983C31"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19</w:t>
      </w:r>
      <w:r w:rsidR="001E547A" w:rsidRPr="0061183E">
        <w:rPr>
          <w:rFonts w:asciiTheme="minorHAnsi" w:hAnsiTheme="minorHAnsi" w:cstheme="minorHAnsi"/>
          <w:sz w:val="17"/>
          <w:szCs w:val="17"/>
          <w:lang w:val="en-US"/>
        </w:rPr>
        <w:t>.</w:t>
      </w:r>
      <w:r w:rsidRPr="0061183E">
        <w:rPr>
          <w:rFonts w:asciiTheme="minorHAnsi" w:hAnsiTheme="minorHAnsi" w:cstheme="minorHAnsi"/>
          <w:sz w:val="17"/>
          <w:szCs w:val="17"/>
          <w:lang w:val="en-US"/>
        </w:rPr>
        <w:t xml:space="preserve">1 </w:t>
      </w:r>
      <w:r w:rsidR="004A59DF" w:rsidRPr="0061183E">
        <w:rPr>
          <w:rFonts w:asciiTheme="minorHAnsi" w:hAnsiTheme="minorHAnsi" w:cstheme="minorHAnsi"/>
          <w:sz w:val="17"/>
          <w:szCs w:val="17"/>
          <w:lang w:val="en-US"/>
        </w:rPr>
        <w:tab/>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may subcontract the whole or any part of the Services or provision of Equipment to any one or more third parties, without the consent of Purchaser. </w:t>
      </w:r>
    </w:p>
    <w:p w14:paraId="2EE537D9" w14:textId="77777777" w:rsidR="00983C31" w:rsidRPr="0061183E" w:rsidRDefault="00983C31" w:rsidP="004A59DF">
      <w:pPr>
        <w:tabs>
          <w:tab w:val="left" w:pos="426"/>
        </w:tabs>
        <w:ind w:left="284" w:hanging="284"/>
        <w:jc w:val="both"/>
        <w:rPr>
          <w:rFonts w:asciiTheme="minorHAnsi" w:hAnsiTheme="minorHAnsi" w:cstheme="minorHAnsi"/>
          <w:sz w:val="17"/>
          <w:szCs w:val="17"/>
          <w:lang w:val="en-US"/>
        </w:rPr>
      </w:pPr>
    </w:p>
    <w:p w14:paraId="26073B8F" w14:textId="4BC3F306" w:rsidR="001E547A" w:rsidRPr="0061183E" w:rsidRDefault="00983C31"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19</w:t>
      </w:r>
      <w:r w:rsidR="001E547A" w:rsidRPr="0061183E">
        <w:rPr>
          <w:rFonts w:asciiTheme="minorHAnsi" w:hAnsiTheme="minorHAnsi" w:cstheme="minorHAnsi"/>
          <w:sz w:val="17"/>
          <w:szCs w:val="17"/>
          <w:lang w:val="en-US"/>
        </w:rPr>
        <w:t>.2</w:t>
      </w:r>
      <w:r w:rsidRPr="0061183E">
        <w:rPr>
          <w:rFonts w:asciiTheme="minorHAnsi" w:hAnsiTheme="minorHAnsi" w:cstheme="minorHAnsi"/>
          <w:sz w:val="17"/>
          <w:szCs w:val="17"/>
          <w:lang w:val="en-US"/>
        </w:rPr>
        <w:t xml:space="preserve"> </w:t>
      </w:r>
      <w:r w:rsidR="004A59DF" w:rsidRPr="0061183E">
        <w:rPr>
          <w:rFonts w:asciiTheme="minorHAnsi" w:hAnsiTheme="minorHAnsi" w:cstheme="minorHAnsi"/>
          <w:sz w:val="17"/>
          <w:szCs w:val="17"/>
          <w:lang w:val="en-US"/>
        </w:rPr>
        <w:tab/>
      </w:r>
      <w:r w:rsidR="001E547A" w:rsidRPr="0061183E">
        <w:rPr>
          <w:rFonts w:asciiTheme="minorHAnsi" w:hAnsiTheme="minorHAnsi" w:cstheme="minorHAnsi"/>
          <w:sz w:val="17"/>
          <w:szCs w:val="17"/>
          <w:lang w:val="en-US"/>
        </w:rPr>
        <w:t xml:space="preserve">Any descriptive data or prices found in any advertisement, catalogue, brochure, circular or the like are approximate only. They shall not be considered as any warranty or legal obligation of </w:t>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unless specifically included in any </w:t>
      </w:r>
      <w:r w:rsidRPr="0061183E">
        <w:rPr>
          <w:rFonts w:asciiTheme="minorHAnsi" w:hAnsiTheme="minorHAnsi" w:cstheme="minorHAnsi"/>
          <w:sz w:val="17"/>
          <w:szCs w:val="17"/>
          <w:lang w:val="en-US"/>
        </w:rPr>
        <w:t>Q</w:t>
      </w:r>
      <w:r w:rsidR="001E547A" w:rsidRPr="0061183E">
        <w:rPr>
          <w:rFonts w:asciiTheme="minorHAnsi" w:hAnsiTheme="minorHAnsi" w:cstheme="minorHAnsi"/>
          <w:sz w:val="17"/>
          <w:szCs w:val="17"/>
          <w:lang w:val="en-US"/>
        </w:rPr>
        <w:t xml:space="preserve">uotation or Performance Criteria. All drawings and technical data shall be in conformity with </w:t>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's standard drafting </w:t>
      </w:r>
      <w:proofErr w:type="gramStart"/>
      <w:r w:rsidR="001E547A" w:rsidRPr="0061183E">
        <w:rPr>
          <w:rFonts w:asciiTheme="minorHAnsi" w:hAnsiTheme="minorHAnsi" w:cstheme="minorHAnsi"/>
          <w:sz w:val="17"/>
          <w:szCs w:val="17"/>
          <w:lang w:val="en-US"/>
        </w:rPr>
        <w:t>procedures</w:t>
      </w:r>
      <w:proofErr w:type="gramEnd"/>
      <w:r w:rsidR="001E547A" w:rsidRPr="0061183E">
        <w:rPr>
          <w:rFonts w:asciiTheme="minorHAnsi" w:hAnsiTheme="minorHAnsi" w:cstheme="minorHAnsi"/>
          <w:sz w:val="17"/>
          <w:szCs w:val="17"/>
          <w:lang w:val="en-US"/>
        </w:rPr>
        <w:t xml:space="preserve"> and the English language shall be used. Purchaser shall not make any changes in any drawings of </w:t>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without </w:t>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's prior written consent. If Purchaser changes any drawings without </w:t>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's consent, </w:t>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may, in his sole discretion, void any warranty adversely affected thereby. </w:t>
      </w:r>
    </w:p>
    <w:p w14:paraId="65701BE3" w14:textId="77777777" w:rsidR="00F969EB" w:rsidRPr="0061183E" w:rsidRDefault="00F969EB" w:rsidP="00983C31">
      <w:pPr>
        <w:tabs>
          <w:tab w:val="left" w:pos="284"/>
        </w:tabs>
        <w:ind w:left="284" w:hanging="284"/>
        <w:jc w:val="both"/>
        <w:rPr>
          <w:rFonts w:asciiTheme="minorHAnsi" w:hAnsiTheme="minorHAnsi" w:cstheme="minorHAnsi"/>
          <w:sz w:val="17"/>
          <w:szCs w:val="17"/>
          <w:lang w:val="en-US"/>
        </w:rPr>
      </w:pPr>
    </w:p>
    <w:p w14:paraId="12C74737" w14:textId="45B454F9" w:rsidR="00F969EB" w:rsidRPr="0061183E" w:rsidRDefault="00983C31"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19</w:t>
      </w:r>
      <w:r w:rsidR="001E547A" w:rsidRPr="0061183E">
        <w:rPr>
          <w:rFonts w:asciiTheme="minorHAnsi" w:hAnsiTheme="minorHAnsi" w:cstheme="minorHAnsi"/>
          <w:sz w:val="17"/>
          <w:szCs w:val="17"/>
          <w:lang w:val="en-US"/>
        </w:rPr>
        <w:t>.3</w:t>
      </w:r>
      <w:r w:rsidRPr="0061183E">
        <w:rPr>
          <w:rFonts w:asciiTheme="minorHAnsi" w:hAnsiTheme="minorHAnsi" w:cstheme="minorHAnsi"/>
          <w:sz w:val="17"/>
          <w:szCs w:val="17"/>
          <w:lang w:val="en-US"/>
        </w:rPr>
        <w:t xml:space="preserve"> </w:t>
      </w:r>
      <w:r w:rsidR="004A59DF" w:rsidRPr="0061183E">
        <w:rPr>
          <w:rFonts w:asciiTheme="minorHAnsi" w:hAnsiTheme="minorHAnsi" w:cstheme="minorHAnsi"/>
          <w:sz w:val="17"/>
          <w:szCs w:val="17"/>
          <w:lang w:val="en-US"/>
        </w:rPr>
        <w:tab/>
      </w:r>
      <w:r w:rsidR="001E547A" w:rsidRPr="0061183E">
        <w:rPr>
          <w:rFonts w:asciiTheme="minorHAnsi" w:hAnsiTheme="minorHAnsi" w:cstheme="minorHAnsi"/>
          <w:sz w:val="17"/>
          <w:szCs w:val="17"/>
          <w:lang w:val="en-US"/>
        </w:rPr>
        <w:t>Any drawings, dat</w:t>
      </w:r>
      <w:r w:rsidRPr="0061183E">
        <w:rPr>
          <w:rFonts w:asciiTheme="minorHAnsi" w:hAnsiTheme="minorHAnsi" w:cstheme="minorHAnsi"/>
          <w:sz w:val="17"/>
          <w:szCs w:val="17"/>
          <w:lang w:val="en-US"/>
        </w:rPr>
        <w:t>a</w:t>
      </w:r>
      <w:r w:rsidR="001E547A" w:rsidRPr="0061183E">
        <w:rPr>
          <w:rFonts w:asciiTheme="minorHAnsi" w:hAnsiTheme="minorHAnsi" w:cstheme="minorHAnsi"/>
          <w:sz w:val="17"/>
          <w:szCs w:val="17"/>
          <w:lang w:val="en-US"/>
        </w:rPr>
        <w:t xml:space="preserve"> or information disclosed by one party which is proprietary and confidential shall not be used or disclosed by the other party except to fulfil its obligations to the disclosing party. Confidential information shall not include information in the public domain or previously known to the party receiving the information.</w:t>
      </w:r>
    </w:p>
    <w:p w14:paraId="6765C5D8" w14:textId="77777777" w:rsidR="00983C31" w:rsidRPr="0061183E" w:rsidRDefault="00983C31" w:rsidP="004A59DF">
      <w:pPr>
        <w:tabs>
          <w:tab w:val="left" w:pos="426"/>
        </w:tabs>
        <w:ind w:left="284" w:hanging="284"/>
        <w:jc w:val="both"/>
        <w:rPr>
          <w:rFonts w:asciiTheme="minorHAnsi" w:hAnsiTheme="minorHAnsi" w:cstheme="minorHAnsi"/>
          <w:sz w:val="17"/>
          <w:szCs w:val="17"/>
          <w:lang w:val="en-US"/>
        </w:rPr>
      </w:pPr>
    </w:p>
    <w:p w14:paraId="2FB7C18E" w14:textId="322CAE4C" w:rsidR="001E547A" w:rsidRPr="0061183E" w:rsidRDefault="00983C31"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19.4 </w:t>
      </w:r>
      <w:r w:rsidR="004A59DF" w:rsidRPr="0061183E">
        <w:rPr>
          <w:rFonts w:asciiTheme="minorHAnsi" w:hAnsiTheme="minorHAnsi" w:cstheme="minorHAnsi"/>
          <w:sz w:val="17"/>
          <w:szCs w:val="17"/>
          <w:lang w:val="en-US"/>
        </w:rPr>
        <w:tab/>
      </w:r>
      <w:r w:rsidR="001E547A" w:rsidRPr="0061183E">
        <w:rPr>
          <w:rFonts w:asciiTheme="minorHAnsi" w:hAnsiTheme="minorHAnsi" w:cstheme="minorHAnsi"/>
          <w:sz w:val="17"/>
          <w:szCs w:val="17"/>
          <w:lang w:val="en-US"/>
        </w:rPr>
        <w:t xml:space="preserve">Neither party shall assign any benefit or obligation hereunder without the prior consent of the other party. Notwithstanding the foregoing, however, </w:t>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may assign either the benefits or obligations hereunder to an affiliated company without the prior consent of Purchaser.</w:t>
      </w:r>
    </w:p>
    <w:p w14:paraId="6430C85F" w14:textId="77777777" w:rsidR="00F969EB" w:rsidRPr="0061183E" w:rsidRDefault="00F969EB" w:rsidP="004A59DF">
      <w:pPr>
        <w:tabs>
          <w:tab w:val="left" w:pos="426"/>
        </w:tabs>
        <w:ind w:left="284" w:hanging="284"/>
        <w:jc w:val="both"/>
        <w:rPr>
          <w:rFonts w:asciiTheme="minorHAnsi" w:hAnsiTheme="minorHAnsi" w:cstheme="minorHAnsi"/>
          <w:sz w:val="17"/>
          <w:szCs w:val="17"/>
          <w:lang w:val="en-US"/>
        </w:rPr>
      </w:pPr>
    </w:p>
    <w:p w14:paraId="378920AE" w14:textId="77276B47" w:rsidR="001E547A" w:rsidRPr="0061183E" w:rsidRDefault="00983C31"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19</w:t>
      </w:r>
      <w:r w:rsidR="001E547A" w:rsidRPr="0061183E">
        <w:rPr>
          <w:rFonts w:asciiTheme="minorHAnsi" w:hAnsiTheme="minorHAnsi" w:cstheme="minorHAnsi"/>
          <w:sz w:val="17"/>
          <w:szCs w:val="17"/>
          <w:lang w:val="en-US"/>
        </w:rPr>
        <w:t>.</w:t>
      </w:r>
      <w:r w:rsidRPr="0061183E">
        <w:rPr>
          <w:rFonts w:asciiTheme="minorHAnsi" w:hAnsiTheme="minorHAnsi" w:cstheme="minorHAnsi"/>
          <w:sz w:val="17"/>
          <w:szCs w:val="17"/>
          <w:lang w:val="en-US"/>
        </w:rPr>
        <w:t xml:space="preserve">5 </w:t>
      </w:r>
      <w:r w:rsidR="004A59DF" w:rsidRPr="0061183E">
        <w:rPr>
          <w:rFonts w:asciiTheme="minorHAnsi" w:hAnsiTheme="minorHAnsi" w:cstheme="minorHAnsi"/>
          <w:sz w:val="17"/>
          <w:szCs w:val="17"/>
          <w:lang w:val="en-US"/>
        </w:rPr>
        <w:tab/>
      </w:r>
      <w:r w:rsidR="001E547A" w:rsidRPr="0061183E">
        <w:rPr>
          <w:rFonts w:asciiTheme="minorHAnsi" w:hAnsiTheme="minorHAnsi" w:cstheme="minorHAnsi"/>
          <w:sz w:val="17"/>
          <w:szCs w:val="17"/>
          <w:lang w:val="en-US"/>
        </w:rPr>
        <w:t xml:space="preserve">Unless otherwise specified, the Quotation shall remain open and valid for a period of </w:t>
      </w:r>
      <w:r w:rsidRPr="0061183E">
        <w:rPr>
          <w:rFonts w:asciiTheme="minorHAnsi" w:hAnsiTheme="minorHAnsi" w:cstheme="minorHAnsi"/>
          <w:sz w:val="17"/>
          <w:szCs w:val="17"/>
          <w:lang w:val="en-US"/>
        </w:rPr>
        <w:t>60</w:t>
      </w:r>
      <w:r w:rsidR="001E547A" w:rsidRPr="0061183E">
        <w:rPr>
          <w:rFonts w:asciiTheme="minorHAnsi" w:hAnsiTheme="minorHAnsi" w:cstheme="minorHAnsi"/>
          <w:sz w:val="17"/>
          <w:szCs w:val="17"/>
          <w:lang w:val="en-US"/>
        </w:rPr>
        <w:t xml:space="preserve"> </w:t>
      </w:r>
      <w:r w:rsidR="00655B09" w:rsidRPr="0061183E">
        <w:rPr>
          <w:rFonts w:asciiTheme="minorHAnsi" w:hAnsiTheme="minorHAnsi" w:cstheme="minorHAnsi"/>
          <w:sz w:val="17"/>
          <w:szCs w:val="17"/>
          <w:lang w:val="en-US"/>
        </w:rPr>
        <w:t>D</w:t>
      </w:r>
      <w:r w:rsidR="001E547A" w:rsidRPr="0061183E">
        <w:rPr>
          <w:rFonts w:asciiTheme="minorHAnsi" w:hAnsiTheme="minorHAnsi" w:cstheme="minorHAnsi"/>
          <w:sz w:val="17"/>
          <w:szCs w:val="17"/>
          <w:lang w:val="en-US"/>
        </w:rPr>
        <w:t xml:space="preserve">ays after the date thereof and shall thereafter become null and void if not extended by </w:t>
      </w:r>
      <w:r w:rsidR="005B636D" w:rsidRPr="0061183E">
        <w:rPr>
          <w:rFonts w:asciiTheme="minorHAnsi" w:hAnsiTheme="minorHAnsi" w:cstheme="minorHAnsi"/>
          <w:sz w:val="17"/>
          <w:szCs w:val="17"/>
          <w:lang w:val="en-US"/>
        </w:rPr>
        <w:t>ProCon</w:t>
      </w:r>
      <w:r w:rsidR="001E547A" w:rsidRPr="0061183E">
        <w:rPr>
          <w:rFonts w:asciiTheme="minorHAnsi" w:hAnsiTheme="minorHAnsi" w:cstheme="minorHAnsi"/>
          <w:sz w:val="17"/>
          <w:szCs w:val="17"/>
          <w:lang w:val="en-US"/>
        </w:rPr>
        <w:t xml:space="preserve"> in writing.</w:t>
      </w:r>
    </w:p>
    <w:p w14:paraId="19BE8898" w14:textId="77777777" w:rsidR="00F969EB" w:rsidRPr="0061183E" w:rsidRDefault="00F969EB" w:rsidP="00983C31">
      <w:pPr>
        <w:tabs>
          <w:tab w:val="left" w:pos="284"/>
        </w:tabs>
        <w:jc w:val="both"/>
        <w:rPr>
          <w:rFonts w:asciiTheme="minorHAnsi" w:hAnsiTheme="minorHAnsi" w:cstheme="minorHAnsi"/>
          <w:sz w:val="17"/>
          <w:szCs w:val="17"/>
          <w:lang w:val="en-US"/>
        </w:rPr>
      </w:pPr>
    </w:p>
    <w:p w14:paraId="09455CCE" w14:textId="00961DE0" w:rsidR="00F969EB" w:rsidRPr="0061183E" w:rsidRDefault="00983C31"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19.6 </w:t>
      </w:r>
      <w:r w:rsidR="004A59DF" w:rsidRPr="0061183E">
        <w:rPr>
          <w:rFonts w:asciiTheme="minorHAnsi" w:hAnsiTheme="minorHAnsi" w:cstheme="minorHAnsi"/>
          <w:sz w:val="17"/>
          <w:szCs w:val="17"/>
          <w:lang w:val="en-US"/>
        </w:rPr>
        <w:tab/>
      </w:r>
      <w:r w:rsidR="001E547A" w:rsidRPr="0061183E">
        <w:rPr>
          <w:rFonts w:asciiTheme="minorHAnsi" w:hAnsiTheme="minorHAnsi" w:cstheme="minorHAnsi"/>
          <w:sz w:val="17"/>
          <w:szCs w:val="17"/>
          <w:lang w:val="en-US"/>
        </w:rPr>
        <w:t xml:space="preserve">The provisions hereof and the other documents issued herewith contain the entire agreement of the parties and supersede all prior or simultaneous quotations, statements, promises, negotiations or the like. </w:t>
      </w:r>
    </w:p>
    <w:p w14:paraId="0BAB4146" w14:textId="77777777" w:rsidR="00D44BBD" w:rsidRPr="0061183E" w:rsidRDefault="00D44BBD" w:rsidP="00983C31">
      <w:pPr>
        <w:jc w:val="both"/>
        <w:rPr>
          <w:rFonts w:asciiTheme="minorHAnsi" w:hAnsiTheme="minorHAnsi" w:cstheme="minorHAnsi"/>
          <w:sz w:val="17"/>
          <w:szCs w:val="17"/>
          <w:lang w:val="en-US"/>
        </w:rPr>
      </w:pPr>
    </w:p>
    <w:p w14:paraId="3A710D66" w14:textId="16D2DE08" w:rsidR="00983C31" w:rsidRPr="0061183E" w:rsidRDefault="00983C31" w:rsidP="004A59DF">
      <w:pPr>
        <w:numPr>
          <w:ilvl w:val="0"/>
          <w:numId w:val="4"/>
        </w:numPr>
        <w:tabs>
          <w:tab w:val="left" w:pos="426"/>
        </w:tabs>
        <w:ind w:left="426" w:hanging="426"/>
        <w:jc w:val="both"/>
        <w:rPr>
          <w:rFonts w:asciiTheme="minorHAnsi" w:hAnsiTheme="minorHAnsi" w:cstheme="minorHAnsi"/>
          <w:b/>
          <w:sz w:val="17"/>
          <w:szCs w:val="17"/>
          <w:lang w:val="en-US"/>
        </w:rPr>
      </w:pPr>
      <w:r w:rsidRPr="0061183E">
        <w:rPr>
          <w:rFonts w:asciiTheme="minorHAnsi" w:hAnsiTheme="minorHAnsi" w:cstheme="minorHAnsi"/>
          <w:b/>
          <w:sz w:val="17"/>
          <w:szCs w:val="17"/>
          <w:lang w:val="en-US"/>
        </w:rPr>
        <w:t>Disputes</w:t>
      </w:r>
    </w:p>
    <w:p w14:paraId="1E1BDC1F" w14:textId="3A01C5F0" w:rsidR="00983C31" w:rsidRPr="0061183E" w:rsidRDefault="00983C31" w:rsidP="004A59DF">
      <w:pPr>
        <w:tabs>
          <w:tab w:val="left" w:pos="426"/>
        </w:tabs>
        <w:ind w:left="426" w:hanging="426"/>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20.1</w:t>
      </w:r>
      <w:r w:rsidR="004A59DF" w:rsidRPr="0061183E">
        <w:rPr>
          <w:rFonts w:asciiTheme="minorHAnsi" w:hAnsiTheme="minorHAnsi" w:cstheme="minorHAnsi"/>
          <w:sz w:val="17"/>
          <w:szCs w:val="17"/>
          <w:lang w:val="en-US"/>
        </w:rPr>
        <w:t xml:space="preserve"> </w:t>
      </w:r>
      <w:r w:rsidRPr="0061183E">
        <w:rPr>
          <w:rFonts w:asciiTheme="minorHAnsi" w:hAnsiTheme="minorHAnsi" w:cstheme="minorHAnsi"/>
          <w:sz w:val="17"/>
          <w:szCs w:val="17"/>
          <w:lang w:val="en-US"/>
        </w:rPr>
        <w:t>These General Conditions of Sale and other documents comprising the agreement between ProCon and Purchaser shall be governed by the laws of Denmark.</w:t>
      </w:r>
    </w:p>
    <w:p w14:paraId="2DD8517A" w14:textId="77777777" w:rsidR="00983C31" w:rsidRPr="0061183E" w:rsidRDefault="00983C31" w:rsidP="00983C31">
      <w:pPr>
        <w:tabs>
          <w:tab w:val="left" w:pos="284"/>
        </w:tabs>
        <w:ind w:left="284" w:hanging="284"/>
        <w:jc w:val="both"/>
        <w:rPr>
          <w:rFonts w:asciiTheme="minorHAnsi" w:hAnsiTheme="minorHAnsi" w:cstheme="minorHAnsi"/>
          <w:sz w:val="17"/>
          <w:szCs w:val="17"/>
          <w:lang w:val="en-US"/>
        </w:rPr>
      </w:pPr>
    </w:p>
    <w:p w14:paraId="5EBA8258" w14:textId="62F3F1A3" w:rsidR="00983C31" w:rsidRPr="0061183E" w:rsidRDefault="00983C31" w:rsidP="004A59DF">
      <w:pPr>
        <w:tabs>
          <w:tab w:val="left" w:pos="426"/>
        </w:tabs>
        <w:ind w:left="420" w:hanging="420"/>
        <w:jc w:val="both"/>
        <w:rPr>
          <w:rFonts w:asciiTheme="minorHAnsi" w:hAnsiTheme="minorHAnsi" w:cstheme="minorHAnsi"/>
          <w:sz w:val="17"/>
          <w:szCs w:val="17"/>
          <w:lang w:val="en-US"/>
        </w:rPr>
      </w:pPr>
      <w:r w:rsidRPr="0061183E">
        <w:rPr>
          <w:rFonts w:asciiTheme="minorHAnsi" w:hAnsiTheme="minorHAnsi" w:cstheme="minorHAnsi"/>
          <w:sz w:val="17"/>
          <w:szCs w:val="17"/>
          <w:lang w:val="en-US"/>
        </w:rPr>
        <w:t xml:space="preserve">20.2 </w:t>
      </w:r>
      <w:r w:rsidR="004A59DF" w:rsidRPr="0061183E">
        <w:rPr>
          <w:rFonts w:asciiTheme="minorHAnsi" w:hAnsiTheme="minorHAnsi" w:cstheme="minorHAnsi"/>
          <w:sz w:val="17"/>
          <w:szCs w:val="17"/>
          <w:lang w:val="en-US"/>
        </w:rPr>
        <w:tab/>
      </w:r>
      <w:r w:rsidRPr="0061183E">
        <w:rPr>
          <w:rFonts w:asciiTheme="minorHAnsi" w:hAnsiTheme="minorHAnsi" w:cstheme="minorHAnsi"/>
          <w:sz w:val="17"/>
          <w:szCs w:val="17"/>
          <w:lang w:val="en-US"/>
        </w:rPr>
        <w:t>Any dispute between the parties arising out of or in relation to this agreement or quotation and not resolved by negotiation shall be finally solved by arbitration in Copenhagen pursuant to the rules of Danish Arbitration Institute.</w:t>
      </w:r>
    </w:p>
    <w:p w14:paraId="0904E689" w14:textId="77777777" w:rsidR="00983C31" w:rsidRPr="0061183E" w:rsidRDefault="00983C31" w:rsidP="00983C31">
      <w:pPr>
        <w:tabs>
          <w:tab w:val="left" w:pos="284"/>
        </w:tabs>
        <w:ind w:left="284" w:hanging="284"/>
        <w:rPr>
          <w:rFonts w:asciiTheme="minorHAnsi" w:hAnsiTheme="minorHAnsi" w:cstheme="minorHAnsi"/>
          <w:sz w:val="17"/>
          <w:szCs w:val="17"/>
          <w:lang w:val="en-US"/>
        </w:rPr>
        <w:sectPr w:rsidR="00983C31" w:rsidRPr="0061183E" w:rsidSect="0061183E">
          <w:type w:val="continuous"/>
          <w:pgSz w:w="11900" w:h="16840"/>
          <w:pgMar w:top="1985" w:right="701" w:bottom="1701" w:left="709" w:header="709" w:footer="510" w:gutter="0"/>
          <w:cols w:num="2" w:space="426"/>
          <w:docGrid w:linePitch="360"/>
        </w:sectPr>
      </w:pPr>
    </w:p>
    <w:p w14:paraId="455F7971" w14:textId="77777777" w:rsidR="00983C31" w:rsidRPr="0061183E" w:rsidRDefault="00983C31" w:rsidP="00983C31">
      <w:pPr>
        <w:tabs>
          <w:tab w:val="left" w:pos="284"/>
        </w:tabs>
        <w:ind w:left="284" w:hanging="284"/>
        <w:rPr>
          <w:rFonts w:asciiTheme="minorHAnsi" w:hAnsiTheme="minorHAnsi" w:cstheme="minorHAnsi"/>
          <w:sz w:val="17"/>
          <w:szCs w:val="17"/>
          <w:lang w:val="en-US"/>
        </w:rPr>
      </w:pPr>
    </w:p>
    <w:p w14:paraId="54D96148" w14:textId="77777777" w:rsidR="00983C31" w:rsidRPr="00983C31" w:rsidRDefault="00983C31" w:rsidP="00983C31">
      <w:pPr>
        <w:rPr>
          <w:rFonts w:asciiTheme="minorHAnsi" w:hAnsiTheme="minorHAnsi" w:cstheme="minorHAnsi"/>
          <w:sz w:val="22"/>
          <w:szCs w:val="22"/>
          <w:lang w:val="en-US"/>
        </w:rPr>
      </w:pPr>
    </w:p>
    <w:p w14:paraId="71F74945" w14:textId="77777777" w:rsidR="00983C31" w:rsidRPr="00983C31" w:rsidRDefault="00983C31" w:rsidP="00983C31">
      <w:pPr>
        <w:rPr>
          <w:rFonts w:asciiTheme="minorHAnsi" w:hAnsiTheme="minorHAnsi" w:cstheme="minorHAnsi"/>
          <w:sz w:val="22"/>
          <w:szCs w:val="22"/>
          <w:lang w:val="en-US"/>
        </w:rPr>
      </w:pPr>
    </w:p>
    <w:p w14:paraId="29B1E9D2" w14:textId="77777777" w:rsidR="00983C31" w:rsidRPr="00983C31" w:rsidRDefault="00983C31" w:rsidP="00983C31">
      <w:pPr>
        <w:rPr>
          <w:rFonts w:asciiTheme="minorHAnsi" w:hAnsiTheme="minorHAnsi" w:cstheme="minorHAnsi"/>
          <w:sz w:val="22"/>
          <w:szCs w:val="22"/>
          <w:lang w:val="en-US"/>
        </w:rPr>
      </w:pPr>
    </w:p>
    <w:p w14:paraId="7B265D7E" w14:textId="77777777" w:rsidR="00983C31" w:rsidRDefault="00983C31" w:rsidP="00983C31">
      <w:pPr>
        <w:rPr>
          <w:rFonts w:asciiTheme="minorHAnsi" w:hAnsiTheme="minorHAnsi" w:cstheme="minorHAnsi"/>
          <w:sz w:val="22"/>
          <w:szCs w:val="22"/>
          <w:lang w:val="en-US"/>
        </w:rPr>
      </w:pPr>
    </w:p>
    <w:p w14:paraId="1814A939" w14:textId="77777777" w:rsidR="00983C31" w:rsidRDefault="00983C31" w:rsidP="00983C31">
      <w:pPr>
        <w:rPr>
          <w:rFonts w:asciiTheme="minorHAnsi" w:hAnsiTheme="minorHAnsi" w:cstheme="minorHAnsi"/>
          <w:sz w:val="22"/>
          <w:szCs w:val="22"/>
          <w:lang w:val="en-US"/>
        </w:rPr>
      </w:pPr>
    </w:p>
    <w:p w14:paraId="59F7287E" w14:textId="79D95C56" w:rsidR="00983C31" w:rsidRPr="00983C31" w:rsidRDefault="00983C31" w:rsidP="00983C31">
      <w:pPr>
        <w:tabs>
          <w:tab w:val="left" w:pos="1791"/>
        </w:tabs>
        <w:rPr>
          <w:rFonts w:asciiTheme="minorHAnsi" w:hAnsiTheme="minorHAnsi" w:cstheme="minorHAnsi"/>
          <w:sz w:val="22"/>
          <w:szCs w:val="22"/>
          <w:lang w:val="en-US"/>
        </w:rPr>
      </w:pPr>
      <w:r>
        <w:rPr>
          <w:rFonts w:asciiTheme="minorHAnsi" w:hAnsiTheme="minorHAnsi" w:cstheme="minorHAnsi"/>
          <w:sz w:val="22"/>
          <w:szCs w:val="22"/>
          <w:lang w:val="en-US"/>
        </w:rPr>
        <w:tab/>
      </w:r>
    </w:p>
    <w:sectPr w:rsidR="00983C31" w:rsidRPr="00983C31" w:rsidSect="00983C31">
      <w:type w:val="continuous"/>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4F1B" w14:textId="77777777" w:rsidR="006049F0" w:rsidRDefault="006049F0" w:rsidP="00D44BBD">
      <w:r>
        <w:separator/>
      </w:r>
    </w:p>
  </w:endnote>
  <w:endnote w:type="continuationSeparator" w:id="0">
    <w:p w14:paraId="2410F97F" w14:textId="77777777" w:rsidR="006049F0" w:rsidRDefault="006049F0" w:rsidP="00D4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Exo Medium">
    <w:altName w:val="Calibri"/>
    <w:panose1 w:val="00000000000000000000"/>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6496" w14:textId="261DB616" w:rsidR="008B3531" w:rsidRPr="0061183E" w:rsidRDefault="008B3531">
    <w:pPr>
      <w:pStyle w:val="Sidefod"/>
      <w:jc w:val="right"/>
      <w:rPr>
        <w:rFonts w:ascii="Century Gothic" w:hAnsi="Century Gothic"/>
        <w:sz w:val="16"/>
        <w:lang w:val="en-GB"/>
      </w:rPr>
    </w:pPr>
  </w:p>
  <w:p w14:paraId="355CC98B" w14:textId="1C03FCC9" w:rsidR="0061183E" w:rsidRPr="0061183E" w:rsidRDefault="0061183E" w:rsidP="0061183E">
    <w:pPr>
      <w:tabs>
        <w:tab w:val="center" w:pos="4986"/>
        <w:tab w:val="right" w:pos="9972"/>
      </w:tabs>
      <w:spacing w:line="276" w:lineRule="auto"/>
      <w:jc w:val="right"/>
      <w:rPr>
        <w:rFonts w:ascii="Century Gothic" w:eastAsia="Calibri" w:hAnsi="Century Gothic"/>
        <w:sz w:val="16"/>
        <w:szCs w:val="16"/>
        <w:lang w:val="en-US"/>
      </w:rPr>
    </w:pPr>
    <w:r w:rsidRPr="0061183E">
      <w:rPr>
        <w:rFonts w:ascii="Century Gothic" w:eastAsia="Calibri" w:hAnsi="Century Gothic"/>
        <w:b/>
        <w:bCs/>
        <w:noProof/>
        <w:sz w:val="16"/>
        <w:szCs w:val="16"/>
        <w:lang w:val="en-US"/>
      </w:rPr>
      <w:drawing>
        <wp:anchor distT="0" distB="0" distL="114300" distR="114300" simplePos="0" relativeHeight="251676672" behindDoc="1" locked="0" layoutInCell="1" allowOverlap="1" wp14:anchorId="4FD3C52B" wp14:editId="0A3FE648">
          <wp:simplePos x="0" y="0"/>
          <wp:positionH relativeFrom="column">
            <wp:posOffset>6985</wp:posOffset>
          </wp:positionH>
          <wp:positionV relativeFrom="paragraph">
            <wp:posOffset>-100965</wp:posOffset>
          </wp:positionV>
          <wp:extent cx="334800" cy="421200"/>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00" cy="42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83E">
      <w:rPr>
        <w:rFonts w:ascii="Century Gothic" w:eastAsia="Calibri" w:hAnsi="Century Gothic"/>
        <w:b/>
        <w:bCs/>
        <w:sz w:val="16"/>
        <w:szCs w:val="16"/>
        <w:lang w:val="en-US"/>
      </w:rPr>
      <w:t>ProCon Wind Energy A/S</w:t>
    </w:r>
    <w:r w:rsidRPr="0061183E">
      <w:rPr>
        <w:rFonts w:ascii="Century Gothic" w:eastAsia="Calibri" w:hAnsi="Century Gothic"/>
        <w:sz w:val="14"/>
        <w:szCs w:val="14"/>
        <w:lang w:val="en-US"/>
      </w:rPr>
      <w:t xml:space="preserve"> </w:t>
    </w:r>
    <w:r w:rsidRPr="0061183E">
      <w:rPr>
        <w:rFonts w:ascii="Century Gothic" w:eastAsia="Calibri" w:hAnsi="Century Gothic"/>
        <w:sz w:val="14"/>
        <w:szCs w:val="14"/>
        <w:lang w:val="en-US"/>
      </w:rPr>
      <w:ptab w:relativeTo="margin" w:alignment="right" w:leader="none"/>
    </w:r>
    <w:sdt>
      <w:sdtPr>
        <w:rPr>
          <w:rFonts w:ascii="Century Gothic" w:eastAsia="Calibri" w:hAnsi="Century Gothic"/>
          <w:sz w:val="14"/>
          <w:szCs w:val="14"/>
          <w:lang w:val="en-GB"/>
        </w:rPr>
        <w:alias w:val="Publish Date"/>
        <w:tag w:val=""/>
        <w:id w:val="255796435"/>
        <w:placeholder>
          <w:docPart w:val="4D3477E62D6E4E6189862AFD7AB97BFC"/>
        </w:placeholder>
        <w:dataBinding w:prefixMappings="xmlns:ns0='http://schemas.microsoft.com/office/2006/coverPageProps' " w:xpath="/ns0:CoverPageProperties[1]/ns0:PublishDate[1]" w:storeItemID="{55AF091B-3C7A-41E3-B477-F2FDAA23CFDA}"/>
        <w:date w:fullDate="2024-09-24T00:00:00Z">
          <w:dateFormat w:val="dd-MM-yyyy"/>
          <w:lid w:val="da-DK"/>
          <w:storeMappedDataAs w:val="dateTime"/>
          <w:calendar w:val="gregorian"/>
        </w:date>
      </w:sdtPr>
      <w:sdtEndPr/>
      <w:sdtContent>
        <w:r w:rsidR="00E20430">
          <w:rPr>
            <w:rFonts w:ascii="Century Gothic" w:eastAsia="Calibri" w:hAnsi="Century Gothic"/>
            <w:sz w:val="14"/>
            <w:szCs w:val="14"/>
            <w:lang w:val="en-GB"/>
          </w:rPr>
          <w:t>24</w:t>
        </w:r>
        <w:r w:rsidRPr="0061183E">
          <w:rPr>
            <w:rFonts w:ascii="Century Gothic" w:eastAsia="Calibri" w:hAnsi="Century Gothic"/>
            <w:sz w:val="14"/>
            <w:szCs w:val="14"/>
            <w:lang w:val="en-GB"/>
          </w:rPr>
          <w:t>-09-202</w:t>
        </w:r>
        <w:r w:rsidR="00E20430">
          <w:rPr>
            <w:rFonts w:ascii="Century Gothic" w:eastAsia="Calibri" w:hAnsi="Century Gothic"/>
            <w:sz w:val="14"/>
            <w:szCs w:val="14"/>
            <w:lang w:val="en-GB"/>
          </w:rPr>
          <w:t>4</w:t>
        </w:r>
      </w:sdtContent>
    </w:sdt>
    <w:r w:rsidRPr="0061183E">
      <w:rPr>
        <w:rFonts w:ascii="Century Gothic" w:eastAsia="Calibri" w:hAnsi="Century Gothic"/>
        <w:sz w:val="14"/>
        <w:szCs w:val="14"/>
        <w:lang w:val="en-US"/>
      </w:rPr>
      <w:t>/</w:t>
    </w:r>
    <w:r w:rsidRPr="0061183E">
      <w:rPr>
        <w:rFonts w:ascii="Century Gothic" w:eastAsia="Calibri" w:hAnsi="Century Gothic"/>
        <w:sz w:val="14"/>
        <w:szCs w:val="14"/>
        <w:lang w:val="en-US"/>
      </w:rPr>
      <w:fldChar w:fldCharType="begin"/>
    </w:r>
    <w:r w:rsidRPr="0061183E">
      <w:rPr>
        <w:rFonts w:ascii="Century Gothic" w:eastAsia="Calibri" w:hAnsi="Century Gothic"/>
        <w:sz w:val="14"/>
        <w:szCs w:val="14"/>
        <w:lang w:val="en-US"/>
      </w:rPr>
      <w:instrText xml:space="preserve"> USERINITIALS   \* MERGEFORMAT </w:instrText>
    </w:r>
    <w:r w:rsidRPr="0061183E">
      <w:rPr>
        <w:rFonts w:ascii="Century Gothic" w:eastAsia="Calibri" w:hAnsi="Century Gothic"/>
        <w:sz w:val="14"/>
        <w:szCs w:val="14"/>
        <w:lang w:val="en-US"/>
      </w:rPr>
      <w:fldChar w:fldCharType="separate"/>
    </w:r>
    <w:r w:rsidRPr="0061183E">
      <w:rPr>
        <w:rFonts w:ascii="Century Gothic" w:eastAsia="Calibri" w:hAnsi="Century Gothic"/>
        <w:noProof/>
        <w:sz w:val="14"/>
        <w:szCs w:val="14"/>
        <w:lang w:val="en-US"/>
      </w:rPr>
      <w:t>CHK</w:t>
    </w:r>
    <w:r w:rsidRPr="0061183E">
      <w:rPr>
        <w:rFonts w:ascii="Century Gothic" w:eastAsia="Calibri" w:hAnsi="Century Gothic"/>
        <w:sz w:val="14"/>
        <w:szCs w:val="14"/>
        <w:lang w:val="en-US"/>
      </w:rPr>
      <w:fldChar w:fldCharType="end"/>
    </w:r>
  </w:p>
  <w:p w14:paraId="43AC9B6F" w14:textId="3A418500" w:rsidR="0061183E" w:rsidRPr="0061183E" w:rsidRDefault="0061183E" w:rsidP="0061183E">
    <w:pPr>
      <w:tabs>
        <w:tab w:val="center" w:pos="4986"/>
        <w:tab w:val="right" w:pos="9972"/>
      </w:tabs>
      <w:rPr>
        <w:rFonts w:ascii="Century Gothic" w:eastAsia="Calibri" w:hAnsi="Century Gothic"/>
        <w:sz w:val="16"/>
        <w:szCs w:val="16"/>
      </w:rPr>
    </w:pPr>
    <w:r>
      <w:rPr>
        <w:rFonts w:ascii="Century Gothic" w:eastAsia="Calibri" w:hAnsi="Century Gothic"/>
        <w:sz w:val="14"/>
        <w:szCs w:val="14"/>
      </w:rPr>
      <w:t xml:space="preserve">Ankeret 5B, 9220 Aalborg Øst, </w:t>
    </w:r>
    <w:r w:rsidRPr="0061183E">
      <w:rPr>
        <w:rFonts w:ascii="Century Gothic" w:eastAsia="Calibri" w:hAnsi="Century Gothic"/>
        <w:sz w:val="14"/>
        <w:szCs w:val="14"/>
      </w:rPr>
      <w:t>Denmark</w:t>
    </w:r>
    <w:r w:rsidRPr="0061183E">
      <w:rPr>
        <w:rFonts w:ascii="Century Gothic" w:eastAsia="Calibri" w:hAnsi="Century Gothic"/>
        <w:b/>
        <w:bCs/>
        <w:sz w:val="14"/>
        <w:szCs w:val="14"/>
      </w:rPr>
      <w:t xml:space="preserve"> • </w:t>
    </w:r>
    <w:r w:rsidRPr="0061183E">
      <w:rPr>
        <w:rFonts w:ascii="Century Gothic" w:eastAsia="Calibri" w:hAnsi="Century Gothic"/>
        <w:sz w:val="14"/>
        <w:szCs w:val="14"/>
      </w:rPr>
      <w:t xml:space="preserve">CVR/VAT DK40107533 • </w:t>
    </w:r>
    <w:hyperlink r:id="rId2" w:history="1">
      <w:r w:rsidRPr="0061183E">
        <w:rPr>
          <w:rFonts w:ascii="Century Gothic" w:eastAsia="Calibri" w:hAnsi="Century Gothic"/>
          <w:color w:val="48A1FA"/>
          <w:sz w:val="14"/>
          <w:szCs w:val="14"/>
          <w:u w:val="single"/>
        </w:rPr>
        <w:t>www.procon.as</w:t>
      </w:r>
    </w:hyperlink>
    <w:r w:rsidRPr="0061183E">
      <w:rPr>
        <w:rFonts w:ascii="Century Gothic" w:eastAsia="Calibri" w:hAnsi="Century Gothic"/>
        <w:sz w:val="14"/>
        <w:szCs w:val="14"/>
      </w:rPr>
      <w:ptab w:relativeTo="margin" w:alignment="right" w:leader="none"/>
    </w:r>
    <w:r w:rsidRPr="0061183E">
      <w:rPr>
        <w:rFonts w:ascii="Century Gothic" w:eastAsia="Calibri" w:hAnsi="Century Gothic"/>
        <w:sz w:val="14"/>
        <w:szCs w:val="14"/>
      </w:rPr>
      <w:t>Page</w:t>
    </w:r>
    <w:r w:rsidRPr="0061183E">
      <w:rPr>
        <w:rFonts w:ascii="Century Gothic" w:eastAsia="Calibri" w:hAnsi="Century Gothic"/>
        <w:b/>
        <w:bCs/>
        <w:sz w:val="14"/>
        <w:szCs w:val="14"/>
      </w:rPr>
      <w:t xml:space="preserve"> </w:t>
    </w:r>
    <w:r w:rsidRPr="0061183E">
      <w:rPr>
        <w:rFonts w:ascii="Century Gothic" w:eastAsia="Calibri" w:hAnsi="Century Gothic"/>
        <w:b/>
        <w:bCs/>
        <w:sz w:val="14"/>
        <w:szCs w:val="14"/>
      </w:rPr>
      <w:fldChar w:fldCharType="begin"/>
    </w:r>
    <w:r w:rsidRPr="0061183E">
      <w:rPr>
        <w:rFonts w:ascii="Century Gothic" w:eastAsia="Calibri" w:hAnsi="Century Gothic"/>
        <w:b/>
        <w:bCs/>
        <w:sz w:val="14"/>
        <w:szCs w:val="14"/>
      </w:rPr>
      <w:instrText xml:space="preserve"> PAGE  \* Arabic  \* MERGEFORMAT </w:instrText>
    </w:r>
    <w:r w:rsidRPr="0061183E">
      <w:rPr>
        <w:rFonts w:ascii="Century Gothic" w:eastAsia="Calibri" w:hAnsi="Century Gothic"/>
        <w:b/>
        <w:bCs/>
        <w:sz w:val="14"/>
        <w:szCs w:val="14"/>
      </w:rPr>
      <w:fldChar w:fldCharType="separate"/>
    </w:r>
    <w:r w:rsidRPr="0061183E">
      <w:rPr>
        <w:rFonts w:ascii="Century Gothic" w:eastAsia="Calibri" w:hAnsi="Century Gothic"/>
        <w:b/>
        <w:bCs/>
        <w:sz w:val="14"/>
        <w:szCs w:val="14"/>
      </w:rPr>
      <w:t>1</w:t>
    </w:r>
    <w:r w:rsidRPr="0061183E">
      <w:rPr>
        <w:rFonts w:ascii="Century Gothic" w:eastAsia="Calibri" w:hAnsi="Century Gothic"/>
        <w:b/>
        <w:bCs/>
        <w:sz w:val="14"/>
        <w:szCs w:val="14"/>
      </w:rPr>
      <w:fldChar w:fldCharType="end"/>
    </w:r>
    <w:r w:rsidRPr="0061183E">
      <w:rPr>
        <w:rFonts w:ascii="Century Gothic" w:eastAsia="Calibri" w:hAnsi="Century Gothic"/>
        <w:b/>
        <w:bCs/>
        <w:sz w:val="14"/>
        <w:szCs w:val="14"/>
      </w:rPr>
      <w:t xml:space="preserve"> </w:t>
    </w:r>
    <w:r w:rsidRPr="0061183E">
      <w:rPr>
        <w:rFonts w:ascii="Century Gothic" w:eastAsia="Calibri" w:hAnsi="Century Gothic"/>
        <w:sz w:val="14"/>
        <w:szCs w:val="14"/>
      </w:rPr>
      <w:t>of</w:t>
    </w:r>
    <w:r w:rsidRPr="0061183E">
      <w:rPr>
        <w:rFonts w:ascii="Century Gothic" w:eastAsia="Calibri" w:hAnsi="Century Gothic"/>
        <w:b/>
        <w:bCs/>
        <w:sz w:val="14"/>
        <w:szCs w:val="14"/>
      </w:rPr>
      <w:t xml:space="preserve"> </w:t>
    </w:r>
    <w:r w:rsidRPr="0061183E">
      <w:rPr>
        <w:rFonts w:ascii="Century Gothic" w:eastAsia="Calibri" w:hAnsi="Century Gothic"/>
        <w:b/>
        <w:bCs/>
        <w:sz w:val="14"/>
        <w:szCs w:val="14"/>
      </w:rPr>
      <w:fldChar w:fldCharType="begin"/>
    </w:r>
    <w:r w:rsidRPr="0061183E">
      <w:rPr>
        <w:rFonts w:ascii="Century Gothic" w:eastAsia="Calibri" w:hAnsi="Century Gothic"/>
        <w:b/>
        <w:bCs/>
        <w:sz w:val="14"/>
        <w:szCs w:val="14"/>
      </w:rPr>
      <w:instrText xml:space="preserve"> NUMPAGES  \* Arabic  \* MERGEFORMAT </w:instrText>
    </w:r>
    <w:r w:rsidRPr="0061183E">
      <w:rPr>
        <w:rFonts w:ascii="Century Gothic" w:eastAsia="Calibri" w:hAnsi="Century Gothic"/>
        <w:b/>
        <w:bCs/>
        <w:sz w:val="14"/>
        <w:szCs w:val="14"/>
      </w:rPr>
      <w:fldChar w:fldCharType="separate"/>
    </w:r>
    <w:r w:rsidRPr="0061183E">
      <w:rPr>
        <w:rFonts w:ascii="Century Gothic" w:eastAsia="Calibri" w:hAnsi="Century Gothic"/>
        <w:b/>
        <w:bCs/>
        <w:sz w:val="14"/>
        <w:szCs w:val="14"/>
      </w:rPr>
      <w:t>1</w:t>
    </w:r>
    <w:r w:rsidRPr="0061183E">
      <w:rPr>
        <w:rFonts w:ascii="Century Gothic" w:eastAsia="Calibri" w:hAnsi="Century Gothic"/>
        <w:b/>
        <w:bCs/>
        <w:sz w:val="14"/>
        <w:szCs w:val="14"/>
      </w:rPr>
      <w:fldChar w:fldCharType="end"/>
    </w:r>
  </w:p>
  <w:p w14:paraId="5CBF8C15" w14:textId="77777777" w:rsidR="004548A6" w:rsidRDefault="004548A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7E7B7" w14:textId="77777777" w:rsidR="006049F0" w:rsidRDefault="006049F0" w:rsidP="00D44BBD">
      <w:r>
        <w:separator/>
      </w:r>
    </w:p>
  </w:footnote>
  <w:footnote w:type="continuationSeparator" w:id="0">
    <w:p w14:paraId="5749890D" w14:textId="77777777" w:rsidR="006049F0" w:rsidRDefault="006049F0" w:rsidP="00D4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A41E" w14:textId="77777777" w:rsidR="00D44BBD" w:rsidRDefault="00B46326">
    <w:pPr>
      <w:pStyle w:val="Sidehoved"/>
    </w:pPr>
    <w:r>
      <w:rPr>
        <w:noProof/>
        <w:lang w:eastAsia="en-GB"/>
      </w:rPr>
      <w:drawing>
        <wp:anchor distT="0" distB="0" distL="114300" distR="114300" simplePos="0" relativeHeight="251668480" behindDoc="1" locked="0" layoutInCell="0" allowOverlap="1" wp14:anchorId="5A96C6F8" wp14:editId="655C069C">
          <wp:simplePos x="0" y="0"/>
          <wp:positionH relativeFrom="margin">
            <wp:align>center</wp:align>
          </wp:positionH>
          <wp:positionV relativeFrom="margin">
            <wp:align>center</wp:align>
          </wp:positionV>
          <wp:extent cx="5774690" cy="8168640"/>
          <wp:effectExtent l="0" t="0" r="0" b="3810"/>
          <wp:wrapNone/>
          <wp:docPr id="1936548600" name="Billede 1936548600" descr="ProCon 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Con brev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4690" cy="816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0" allowOverlap="1" wp14:anchorId="16768BCE" wp14:editId="5CDE1E59">
          <wp:simplePos x="0" y="0"/>
          <wp:positionH relativeFrom="margin">
            <wp:align>center</wp:align>
          </wp:positionH>
          <wp:positionV relativeFrom="margin">
            <wp:align>center</wp:align>
          </wp:positionV>
          <wp:extent cx="5774690" cy="8168640"/>
          <wp:effectExtent l="0" t="0" r="0" b="3810"/>
          <wp:wrapNone/>
          <wp:docPr id="2102570812" name="Billede 2102570812" descr="ProCon 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Con brevpap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4690" cy="816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0" allowOverlap="1" wp14:anchorId="503F253B" wp14:editId="21842DAA">
          <wp:simplePos x="0" y="0"/>
          <wp:positionH relativeFrom="margin">
            <wp:align>center</wp:align>
          </wp:positionH>
          <wp:positionV relativeFrom="margin">
            <wp:align>center</wp:align>
          </wp:positionV>
          <wp:extent cx="5775960" cy="8168640"/>
          <wp:effectExtent l="0" t="0" r="0" b="0"/>
          <wp:wrapNone/>
          <wp:docPr id="1192221555" name="Billede 1192221555" descr="ProCon brevpapir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on brevpapir_v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75960" cy="8168640"/>
                  </a:xfrm>
                  <a:prstGeom prst="rect">
                    <a:avLst/>
                  </a:prstGeom>
                  <a:noFill/>
                </pic:spPr>
              </pic:pic>
            </a:graphicData>
          </a:graphic>
          <wp14:sizeRelH relativeFrom="page">
            <wp14:pctWidth>0</wp14:pctWidth>
          </wp14:sizeRelH>
          <wp14:sizeRelV relativeFrom="page">
            <wp14:pctHeight>0</wp14:pctHeight>
          </wp14:sizeRelV>
        </wp:anchor>
      </w:drawing>
    </w:r>
    <w:r w:rsidR="00ED4FEF">
      <w:rPr>
        <w:noProof/>
        <w:lang w:eastAsia="en-GB"/>
      </w:rPr>
      <w:pict w14:anchorId="66D89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position-horizontal:center;mso-position-horizontal-relative:margin;mso-position-vertical:center;mso-position-vertical-relative:margin" o:allowincell="f">
          <v:imagedata r:id="rId4" o:title="ProCon brevpapir_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DC0B" w14:textId="39E0DA54" w:rsidR="00E20430" w:rsidRDefault="00E20430">
    <w:pPr>
      <w:pStyle w:val="Sidehoved"/>
    </w:pPr>
    <w:r>
      <w:rPr>
        <w:noProof/>
      </w:rPr>
      <w:drawing>
        <wp:anchor distT="0" distB="0" distL="114300" distR="114300" simplePos="0" relativeHeight="251677696" behindDoc="0" locked="0" layoutInCell="1" allowOverlap="1" wp14:anchorId="03679BFB" wp14:editId="05FD401A">
          <wp:simplePos x="0" y="0"/>
          <wp:positionH relativeFrom="column">
            <wp:posOffset>4004669</wp:posOffset>
          </wp:positionH>
          <wp:positionV relativeFrom="paragraph">
            <wp:posOffset>-228048</wp:posOffset>
          </wp:positionV>
          <wp:extent cx="2373067" cy="834887"/>
          <wp:effectExtent l="0" t="0" r="0" b="3810"/>
          <wp:wrapNone/>
          <wp:docPr id="155655167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067" cy="83488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87D6" w14:textId="77777777" w:rsidR="00D44BBD" w:rsidRDefault="00B46326">
    <w:pPr>
      <w:pStyle w:val="Sidehoved"/>
    </w:pPr>
    <w:r>
      <w:rPr>
        <w:noProof/>
        <w:lang w:eastAsia="en-GB"/>
      </w:rPr>
      <w:drawing>
        <wp:anchor distT="0" distB="0" distL="114300" distR="114300" simplePos="0" relativeHeight="251669504" behindDoc="1" locked="0" layoutInCell="0" allowOverlap="1" wp14:anchorId="7843588E" wp14:editId="4AA94389">
          <wp:simplePos x="0" y="0"/>
          <wp:positionH relativeFrom="margin">
            <wp:align>center</wp:align>
          </wp:positionH>
          <wp:positionV relativeFrom="margin">
            <wp:align>center</wp:align>
          </wp:positionV>
          <wp:extent cx="5774690" cy="8168640"/>
          <wp:effectExtent l="0" t="0" r="0" b="3810"/>
          <wp:wrapNone/>
          <wp:docPr id="1265441369" name="Billede 1265441369" descr="ProCon 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Con brev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4690" cy="816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0" allowOverlap="1" wp14:anchorId="5A90B3A9" wp14:editId="7C4952E0">
          <wp:simplePos x="0" y="0"/>
          <wp:positionH relativeFrom="margin">
            <wp:align>center</wp:align>
          </wp:positionH>
          <wp:positionV relativeFrom="margin">
            <wp:align>center</wp:align>
          </wp:positionV>
          <wp:extent cx="5774690" cy="8168640"/>
          <wp:effectExtent l="0" t="0" r="0" b="3810"/>
          <wp:wrapNone/>
          <wp:docPr id="1877612147" name="Billede 1877612147" descr="ProCon 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Con brevpap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4690" cy="816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0" allowOverlap="1" wp14:anchorId="23FD5E94" wp14:editId="4A220957">
          <wp:simplePos x="0" y="0"/>
          <wp:positionH relativeFrom="margin">
            <wp:align>center</wp:align>
          </wp:positionH>
          <wp:positionV relativeFrom="margin">
            <wp:align>center</wp:align>
          </wp:positionV>
          <wp:extent cx="5775960" cy="8168640"/>
          <wp:effectExtent l="0" t="0" r="0" b="0"/>
          <wp:wrapNone/>
          <wp:docPr id="1649422959" name="Billede 1649422959" descr="ProCon brevpapir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Con brevpapir_v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75960" cy="8168640"/>
                  </a:xfrm>
                  <a:prstGeom prst="rect">
                    <a:avLst/>
                  </a:prstGeom>
                  <a:noFill/>
                </pic:spPr>
              </pic:pic>
            </a:graphicData>
          </a:graphic>
          <wp14:sizeRelH relativeFrom="page">
            <wp14:pctWidth>0</wp14:pctWidth>
          </wp14:sizeRelH>
          <wp14:sizeRelV relativeFrom="page">
            <wp14:pctHeight>0</wp14:pctHeight>
          </wp14:sizeRelV>
        </wp:anchor>
      </w:drawing>
    </w:r>
    <w:r w:rsidR="00ED4FEF">
      <w:rPr>
        <w:noProof/>
        <w:lang w:eastAsia="en-GB"/>
      </w:rPr>
      <w:pict w14:anchorId="16CD2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position-horizontal:center;mso-position-horizontal-relative:margin;mso-position-vertical:center;mso-position-vertical-relative:margin" o:allowincell="f">
          <v:imagedata r:id="rId4" o:title="ProCon brevpapir_v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2D0"/>
    <w:multiLevelType w:val="hybridMultilevel"/>
    <w:tmpl w:val="CAB868AE"/>
    <w:lvl w:ilvl="0" w:tplc="89D4FE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500D5"/>
    <w:multiLevelType w:val="hybridMultilevel"/>
    <w:tmpl w:val="35B8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F4719"/>
    <w:multiLevelType w:val="hybridMultilevel"/>
    <w:tmpl w:val="A3F0D0E6"/>
    <w:lvl w:ilvl="0" w:tplc="89D4FE8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D3625"/>
    <w:multiLevelType w:val="hybridMultilevel"/>
    <w:tmpl w:val="D11E14AC"/>
    <w:lvl w:ilvl="0" w:tplc="C696F968">
      <w:start w:val="1"/>
      <w:numFmt w:val="lowerRoman"/>
      <w:lvlText w:val="(%1)"/>
      <w:lvlJc w:val="left"/>
      <w:pPr>
        <w:ind w:left="928"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114A726A"/>
    <w:multiLevelType w:val="hybridMultilevel"/>
    <w:tmpl w:val="C31EE98E"/>
    <w:lvl w:ilvl="0" w:tplc="89D4FE8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10D28"/>
    <w:multiLevelType w:val="hybridMultilevel"/>
    <w:tmpl w:val="4B6CC3D0"/>
    <w:lvl w:ilvl="0" w:tplc="89D4FE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353B8"/>
    <w:multiLevelType w:val="hybridMultilevel"/>
    <w:tmpl w:val="1D6036BC"/>
    <w:lvl w:ilvl="0" w:tplc="C696F96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67F45B3"/>
    <w:multiLevelType w:val="hybridMultilevel"/>
    <w:tmpl w:val="2FC4C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A5AF6"/>
    <w:multiLevelType w:val="hybridMultilevel"/>
    <w:tmpl w:val="A874E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12204"/>
    <w:multiLevelType w:val="hybridMultilevel"/>
    <w:tmpl w:val="944E1532"/>
    <w:lvl w:ilvl="0" w:tplc="C696F9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9840A7F"/>
    <w:multiLevelType w:val="hybridMultilevel"/>
    <w:tmpl w:val="05D4FB30"/>
    <w:lvl w:ilvl="0" w:tplc="42A2B4B4">
      <w:start w:val="3"/>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E1350E"/>
    <w:multiLevelType w:val="hybridMultilevel"/>
    <w:tmpl w:val="1FC2A2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1DBA1700"/>
    <w:multiLevelType w:val="hybridMultilevel"/>
    <w:tmpl w:val="0F742A4C"/>
    <w:lvl w:ilvl="0" w:tplc="C696F96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2AE36E8"/>
    <w:multiLevelType w:val="hybridMultilevel"/>
    <w:tmpl w:val="DE7006D4"/>
    <w:lvl w:ilvl="0" w:tplc="89D4FE8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133FE9"/>
    <w:multiLevelType w:val="hybridMultilevel"/>
    <w:tmpl w:val="1B9230AE"/>
    <w:lvl w:ilvl="0" w:tplc="89D4FE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05FE4"/>
    <w:multiLevelType w:val="hybridMultilevel"/>
    <w:tmpl w:val="0C3C9F8A"/>
    <w:lvl w:ilvl="0" w:tplc="04060001">
      <w:start w:val="1"/>
      <w:numFmt w:val="bullet"/>
      <w:lvlText w:val=""/>
      <w:lvlJc w:val="left"/>
      <w:pPr>
        <w:ind w:left="502"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EBA38B1"/>
    <w:multiLevelType w:val="hybridMultilevel"/>
    <w:tmpl w:val="46C8E28A"/>
    <w:lvl w:ilvl="0" w:tplc="04060001">
      <w:start w:val="1"/>
      <w:numFmt w:val="bullet"/>
      <w:lvlText w:val=""/>
      <w:lvlJc w:val="left"/>
      <w:pPr>
        <w:ind w:left="851" w:hanging="360"/>
      </w:pPr>
      <w:rPr>
        <w:rFonts w:ascii="Symbol" w:hAnsi="Symbol" w:hint="default"/>
      </w:rPr>
    </w:lvl>
    <w:lvl w:ilvl="1" w:tplc="04060003" w:tentative="1">
      <w:start w:val="1"/>
      <w:numFmt w:val="bullet"/>
      <w:lvlText w:val="o"/>
      <w:lvlJc w:val="left"/>
      <w:pPr>
        <w:ind w:left="1571" w:hanging="360"/>
      </w:pPr>
      <w:rPr>
        <w:rFonts w:ascii="Courier New" w:hAnsi="Courier New" w:cs="Courier New" w:hint="default"/>
      </w:rPr>
    </w:lvl>
    <w:lvl w:ilvl="2" w:tplc="04060005" w:tentative="1">
      <w:start w:val="1"/>
      <w:numFmt w:val="bullet"/>
      <w:lvlText w:val=""/>
      <w:lvlJc w:val="left"/>
      <w:pPr>
        <w:ind w:left="2291" w:hanging="360"/>
      </w:pPr>
      <w:rPr>
        <w:rFonts w:ascii="Wingdings" w:hAnsi="Wingdings" w:hint="default"/>
      </w:rPr>
    </w:lvl>
    <w:lvl w:ilvl="3" w:tplc="04060001" w:tentative="1">
      <w:start w:val="1"/>
      <w:numFmt w:val="bullet"/>
      <w:lvlText w:val=""/>
      <w:lvlJc w:val="left"/>
      <w:pPr>
        <w:ind w:left="3011" w:hanging="360"/>
      </w:pPr>
      <w:rPr>
        <w:rFonts w:ascii="Symbol" w:hAnsi="Symbol" w:hint="default"/>
      </w:rPr>
    </w:lvl>
    <w:lvl w:ilvl="4" w:tplc="04060003" w:tentative="1">
      <w:start w:val="1"/>
      <w:numFmt w:val="bullet"/>
      <w:lvlText w:val="o"/>
      <w:lvlJc w:val="left"/>
      <w:pPr>
        <w:ind w:left="3731" w:hanging="360"/>
      </w:pPr>
      <w:rPr>
        <w:rFonts w:ascii="Courier New" w:hAnsi="Courier New" w:cs="Courier New" w:hint="default"/>
      </w:rPr>
    </w:lvl>
    <w:lvl w:ilvl="5" w:tplc="04060005" w:tentative="1">
      <w:start w:val="1"/>
      <w:numFmt w:val="bullet"/>
      <w:lvlText w:val=""/>
      <w:lvlJc w:val="left"/>
      <w:pPr>
        <w:ind w:left="4451" w:hanging="360"/>
      </w:pPr>
      <w:rPr>
        <w:rFonts w:ascii="Wingdings" w:hAnsi="Wingdings" w:hint="default"/>
      </w:rPr>
    </w:lvl>
    <w:lvl w:ilvl="6" w:tplc="04060001" w:tentative="1">
      <w:start w:val="1"/>
      <w:numFmt w:val="bullet"/>
      <w:lvlText w:val=""/>
      <w:lvlJc w:val="left"/>
      <w:pPr>
        <w:ind w:left="5171" w:hanging="360"/>
      </w:pPr>
      <w:rPr>
        <w:rFonts w:ascii="Symbol" w:hAnsi="Symbol" w:hint="default"/>
      </w:rPr>
    </w:lvl>
    <w:lvl w:ilvl="7" w:tplc="04060003" w:tentative="1">
      <w:start w:val="1"/>
      <w:numFmt w:val="bullet"/>
      <w:lvlText w:val="o"/>
      <w:lvlJc w:val="left"/>
      <w:pPr>
        <w:ind w:left="5891" w:hanging="360"/>
      </w:pPr>
      <w:rPr>
        <w:rFonts w:ascii="Courier New" w:hAnsi="Courier New" w:cs="Courier New" w:hint="default"/>
      </w:rPr>
    </w:lvl>
    <w:lvl w:ilvl="8" w:tplc="04060005" w:tentative="1">
      <w:start w:val="1"/>
      <w:numFmt w:val="bullet"/>
      <w:lvlText w:val=""/>
      <w:lvlJc w:val="left"/>
      <w:pPr>
        <w:ind w:left="6611" w:hanging="360"/>
      </w:pPr>
      <w:rPr>
        <w:rFonts w:ascii="Wingdings" w:hAnsi="Wingdings" w:hint="default"/>
      </w:rPr>
    </w:lvl>
  </w:abstractNum>
  <w:abstractNum w:abstractNumId="17" w15:restartNumberingAfterBreak="0">
    <w:nsid w:val="413605FC"/>
    <w:multiLevelType w:val="hybridMultilevel"/>
    <w:tmpl w:val="747EA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87D3E"/>
    <w:multiLevelType w:val="hybridMultilevel"/>
    <w:tmpl w:val="0D1A1296"/>
    <w:lvl w:ilvl="0" w:tplc="00EE1424">
      <w:start w:val="5"/>
      <w:numFmt w:val="bullet"/>
      <w:lvlText w:val=""/>
      <w:lvlJc w:val="left"/>
      <w:pPr>
        <w:ind w:left="720" w:hanging="360"/>
      </w:pPr>
      <w:rPr>
        <w:rFonts w:ascii="Symbol" w:eastAsia="Arial Unicode MS"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AF0A6F"/>
    <w:multiLevelType w:val="hybridMultilevel"/>
    <w:tmpl w:val="D2E8CB44"/>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C263B6"/>
    <w:multiLevelType w:val="hybridMultilevel"/>
    <w:tmpl w:val="2EBA0F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9373F"/>
    <w:multiLevelType w:val="multilevel"/>
    <w:tmpl w:val="5524D6F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2" w15:restartNumberingAfterBreak="0">
    <w:nsid w:val="57121DB9"/>
    <w:multiLevelType w:val="hybridMultilevel"/>
    <w:tmpl w:val="057EF7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9085CEF"/>
    <w:multiLevelType w:val="hybridMultilevel"/>
    <w:tmpl w:val="4CAA7E4C"/>
    <w:lvl w:ilvl="0" w:tplc="89D4FE8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0F2E46"/>
    <w:multiLevelType w:val="hybridMultilevel"/>
    <w:tmpl w:val="D668FB04"/>
    <w:lvl w:ilvl="0" w:tplc="89D4FE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A21FED"/>
    <w:multiLevelType w:val="hybridMultilevel"/>
    <w:tmpl w:val="E9445C30"/>
    <w:lvl w:ilvl="0" w:tplc="89D4FE8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F04A8B"/>
    <w:multiLevelType w:val="hybridMultilevel"/>
    <w:tmpl w:val="DEDE9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3B81BFC"/>
    <w:multiLevelType w:val="hybridMultilevel"/>
    <w:tmpl w:val="B4800770"/>
    <w:lvl w:ilvl="0" w:tplc="C696F96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C0A5AC1"/>
    <w:multiLevelType w:val="hybridMultilevel"/>
    <w:tmpl w:val="E31EA21E"/>
    <w:lvl w:ilvl="0" w:tplc="C696F96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DFB4D9F"/>
    <w:multiLevelType w:val="hybridMultilevel"/>
    <w:tmpl w:val="2864EADE"/>
    <w:lvl w:ilvl="0" w:tplc="C696F96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F1D524D"/>
    <w:multiLevelType w:val="hybridMultilevel"/>
    <w:tmpl w:val="55CE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748498">
    <w:abstractNumId w:val="10"/>
  </w:num>
  <w:num w:numId="2" w16cid:durableId="550577501">
    <w:abstractNumId w:val="16"/>
  </w:num>
  <w:num w:numId="3" w16cid:durableId="1926108221">
    <w:abstractNumId w:val="15"/>
  </w:num>
  <w:num w:numId="4" w16cid:durableId="1500775698">
    <w:abstractNumId w:val="21"/>
  </w:num>
  <w:num w:numId="5" w16cid:durableId="2026318664">
    <w:abstractNumId w:val="18"/>
  </w:num>
  <w:num w:numId="6" w16cid:durableId="658266314">
    <w:abstractNumId w:val="30"/>
  </w:num>
  <w:num w:numId="7" w16cid:durableId="189537483">
    <w:abstractNumId w:val="5"/>
  </w:num>
  <w:num w:numId="8" w16cid:durableId="1187058427">
    <w:abstractNumId w:val="24"/>
  </w:num>
  <w:num w:numId="9" w16cid:durableId="898512363">
    <w:abstractNumId w:val="0"/>
  </w:num>
  <w:num w:numId="10" w16cid:durableId="1780904503">
    <w:abstractNumId w:val="14"/>
  </w:num>
  <w:num w:numId="11" w16cid:durableId="1890649960">
    <w:abstractNumId w:val="7"/>
  </w:num>
  <w:num w:numId="12" w16cid:durableId="1781562737">
    <w:abstractNumId w:val="1"/>
  </w:num>
  <w:num w:numId="13" w16cid:durableId="1809084714">
    <w:abstractNumId w:val="13"/>
  </w:num>
  <w:num w:numId="14" w16cid:durableId="1577283899">
    <w:abstractNumId w:val="23"/>
  </w:num>
  <w:num w:numId="15" w16cid:durableId="474297829">
    <w:abstractNumId w:val="25"/>
  </w:num>
  <w:num w:numId="16" w16cid:durableId="1309943042">
    <w:abstractNumId w:val="4"/>
  </w:num>
  <w:num w:numId="17" w16cid:durableId="1256095064">
    <w:abstractNumId w:val="2"/>
  </w:num>
  <w:num w:numId="18" w16cid:durableId="671762896">
    <w:abstractNumId w:val="17"/>
  </w:num>
  <w:num w:numId="19" w16cid:durableId="1822113543">
    <w:abstractNumId w:val="8"/>
  </w:num>
  <w:num w:numId="20" w16cid:durableId="83888532">
    <w:abstractNumId w:val="20"/>
  </w:num>
  <w:num w:numId="21" w16cid:durableId="908923429">
    <w:abstractNumId w:val="26"/>
  </w:num>
  <w:num w:numId="22" w16cid:durableId="33895102">
    <w:abstractNumId w:val="11"/>
  </w:num>
  <w:num w:numId="23" w16cid:durableId="54207837">
    <w:abstractNumId w:val="19"/>
  </w:num>
  <w:num w:numId="24" w16cid:durableId="65691626">
    <w:abstractNumId w:val="22"/>
  </w:num>
  <w:num w:numId="25" w16cid:durableId="314728857">
    <w:abstractNumId w:val="9"/>
  </w:num>
  <w:num w:numId="26" w16cid:durableId="49119100">
    <w:abstractNumId w:val="3"/>
  </w:num>
  <w:num w:numId="27" w16cid:durableId="950207745">
    <w:abstractNumId w:val="6"/>
  </w:num>
  <w:num w:numId="28" w16cid:durableId="1560508610">
    <w:abstractNumId w:val="29"/>
  </w:num>
  <w:num w:numId="29" w16cid:durableId="1608393036">
    <w:abstractNumId w:val="12"/>
  </w:num>
  <w:num w:numId="30" w16cid:durableId="1207716401">
    <w:abstractNumId w:val="27"/>
  </w:num>
  <w:num w:numId="31" w16cid:durableId="2932185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26"/>
    <w:rsid w:val="0000568C"/>
    <w:rsid w:val="00030AF5"/>
    <w:rsid w:val="00045095"/>
    <w:rsid w:val="000644A9"/>
    <w:rsid w:val="00084A09"/>
    <w:rsid w:val="0008544E"/>
    <w:rsid w:val="00095C7E"/>
    <w:rsid w:val="000A15AE"/>
    <w:rsid w:val="000A4B06"/>
    <w:rsid w:val="000A53FF"/>
    <w:rsid w:val="000B07D4"/>
    <w:rsid w:val="000B1AF9"/>
    <w:rsid w:val="000C40C0"/>
    <w:rsid w:val="000C45BA"/>
    <w:rsid w:val="000C7DA2"/>
    <w:rsid w:val="000D3475"/>
    <w:rsid w:val="000E78D7"/>
    <w:rsid w:val="000F05B4"/>
    <w:rsid w:val="000F34BD"/>
    <w:rsid w:val="00103B29"/>
    <w:rsid w:val="00115853"/>
    <w:rsid w:val="00117B74"/>
    <w:rsid w:val="0012057C"/>
    <w:rsid w:val="00126447"/>
    <w:rsid w:val="00141CAC"/>
    <w:rsid w:val="001508BC"/>
    <w:rsid w:val="0015709A"/>
    <w:rsid w:val="00165EA0"/>
    <w:rsid w:val="0017361D"/>
    <w:rsid w:val="0017539A"/>
    <w:rsid w:val="0018014A"/>
    <w:rsid w:val="00194319"/>
    <w:rsid w:val="001A69B5"/>
    <w:rsid w:val="001B0F21"/>
    <w:rsid w:val="001B421F"/>
    <w:rsid w:val="001C2ED5"/>
    <w:rsid w:val="001C6907"/>
    <w:rsid w:val="001D08E0"/>
    <w:rsid w:val="001E547A"/>
    <w:rsid w:val="001F11CF"/>
    <w:rsid w:val="001F769E"/>
    <w:rsid w:val="00215D4B"/>
    <w:rsid w:val="00217492"/>
    <w:rsid w:val="002205D7"/>
    <w:rsid w:val="002379F4"/>
    <w:rsid w:val="002426E0"/>
    <w:rsid w:val="00252969"/>
    <w:rsid w:val="00256835"/>
    <w:rsid w:val="00264C16"/>
    <w:rsid w:val="002674BC"/>
    <w:rsid w:val="00272E2E"/>
    <w:rsid w:val="00280E4C"/>
    <w:rsid w:val="00283347"/>
    <w:rsid w:val="00283616"/>
    <w:rsid w:val="002946B9"/>
    <w:rsid w:val="002953DB"/>
    <w:rsid w:val="00296903"/>
    <w:rsid w:val="002A674B"/>
    <w:rsid w:val="002B10B6"/>
    <w:rsid w:val="002C0CCE"/>
    <w:rsid w:val="002D28A0"/>
    <w:rsid w:val="002D47F1"/>
    <w:rsid w:val="002E56B6"/>
    <w:rsid w:val="002F4AC9"/>
    <w:rsid w:val="002F65D6"/>
    <w:rsid w:val="0030648F"/>
    <w:rsid w:val="00310553"/>
    <w:rsid w:val="00311ED4"/>
    <w:rsid w:val="00322B40"/>
    <w:rsid w:val="00326C2B"/>
    <w:rsid w:val="00332F0C"/>
    <w:rsid w:val="00336A1F"/>
    <w:rsid w:val="003572B8"/>
    <w:rsid w:val="0037063E"/>
    <w:rsid w:val="0037188C"/>
    <w:rsid w:val="0038195C"/>
    <w:rsid w:val="00396886"/>
    <w:rsid w:val="003A2166"/>
    <w:rsid w:val="003A2664"/>
    <w:rsid w:val="003A6FFA"/>
    <w:rsid w:val="003B1B12"/>
    <w:rsid w:val="003B3C24"/>
    <w:rsid w:val="003B7BE1"/>
    <w:rsid w:val="003C7F44"/>
    <w:rsid w:val="003F0856"/>
    <w:rsid w:val="003F0EC7"/>
    <w:rsid w:val="003F1716"/>
    <w:rsid w:val="003F3D95"/>
    <w:rsid w:val="003F593A"/>
    <w:rsid w:val="0041751C"/>
    <w:rsid w:val="004211EF"/>
    <w:rsid w:val="00421C57"/>
    <w:rsid w:val="0044034F"/>
    <w:rsid w:val="004548A6"/>
    <w:rsid w:val="00460038"/>
    <w:rsid w:val="00463D1B"/>
    <w:rsid w:val="0047178A"/>
    <w:rsid w:val="00471F25"/>
    <w:rsid w:val="00477EA1"/>
    <w:rsid w:val="00485D5B"/>
    <w:rsid w:val="0049140D"/>
    <w:rsid w:val="00496572"/>
    <w:rsid w:val="004A47D6"/>
    <w:rsid w:val="004A59DF"/>
    <w:rsid w:val="004A6E57"/>
    <w:rsid w:val="004B4F02"/>
    <w:rsid w:val="004C1F62"/>
    <w:rsid w:val="004C5065"/>
    <w:rsid w:val="004C6FEA"/>
    <w:rsid w:val="004C7F70"/>
    <w:rsid w:val="004D4AA9"/>
    <w:rsid w:val="004F5E84"/>
    <w:rsid w:val="005029D5"/>
    <w:rsid w:val="005108F4"/>
    <w:rsid w:val="005110F9"/>
    <w:rsid w:val="00515820"/>
    <w:rsid w:val="00517E19"/>
    <w:rsid w:val="00531AAA"/>
    <w:rsid w:val="00541AA8"/>
    <w:rsid w:val="00542582"/>
    <w:rsid w:val="00544C3E"/>
    <w:rsid w:val="00546BFC"/>
    <w:rsid w:val="005523B3"/>
    <w:rsid w:val="00554B77"/>
    <w:rsid w:val="00565F90"/>
    <w:rsid w:val="005707F9"/>
    <w:rsid w:val="005718AB"/>
    <w:rsid w:val="00573A8C"/>
    <w:rsid w:val="00585393"/>
    <w:rsid w:val="005A3C1E"/>
    <w:rsid w:val="005B636D"/>
    <w:rsid w:val="005C0912"/>
    <w:rsid w:val="005C4B00"/>
    <w:rsid w:val="005D6AEB"/>
    <w:rsid w:val="005E3030"/>
    <w:rsid w:val="00603355"/>
    <w:rsid w:val="006049F0"/>
    <w:rsid w:val="0060763A"/>
    <w:rsid w:val="00610C37"/>
    <w:rsid w:val="0061183E"/>
    <w:rsid w:val="00621DD8"/>
    <w:rsid w:val="00636C10"/>
    <w:rsid w:val="00636F2A"/>
    <w:rsid w:val="00655B09"/>
    <w:rsid w:val="00670288"/>
    <w:rsid w:val="00670B7B"/>
    <w:rsid w:val="00681E54"/>
    <w:rsid w:val="006D67C4"/>
    <w:rsid w:val="006F133A"/>
    <w:rsid w:val="006F3AD3"/>
    <w:rsid w:val="006F6B34"/>
    <w:rsid w:val="007031E0"/>
    <w:rsid w:val="00720521"/>
    <w:rsid w:val="00735694"/>
    <w:rsid w:val="00737F2D"/>
    <w:rsid w:val="00742065"/>
    <w:rsid w:val="00746EC7"/>
    <w:rsid w:val="00750C70"/>
    <w:rsid w:val="00764D0D"/>
    <w:rsid w:val="00770774"/>
    <w:rsid w:val="00777790"/>
    <w:rsid w:val="00783D99"/>
    <w:rsid w:val="00784765"/>
    <w:rsid w:val="00792829"/>
    <w:rsid w:val="00793121"/>
    <w:rsid w:val="007A07F3"/>
    <w:rsid w:val="007A7879"/>
    <w:rsid w:val="007B50C4"/>
    <w:rsid w:val="007D38B7"/>
    <w:rsid w:val="007D6425"/>
    <w:rsid w:val="007E2114"/>
    <w:rsid w:val="007E6A0C"/>
    <w:rsid w:val="0081144E"/>
    <w:rsid w:val="00811C74"/>
    <w:rsid w:val="0082201E"/>
    <w:rsid w:val="00825BBA"/>
    <w:rsid w:val="00835F49"/>
    <w:rsid w:val="00842055"/>
    <w:rsid w:val="008633C1"/>
    <w:rsid w:val="00870761"/>
    <w:rsid w:val="00876822"/>
    <w:rsid w:val="00883851"/>
    <w:rsid w:val="008B2FBF"/>
    <w:rsid w:val="008B3531"/>
    <w:rsid w:val="008B3DC4"/>
    <w:rsid w:val="008C136A"/>
    <w:rsid w:val="008C1F4B"/>
    <w:rsid w:val="008D049A"/>
    <w:rsid w:val="008D0617"/>
    <w:rsid w:val="008E7345"/>
    <w:rsid w:val="009138FA"/>
    <w:rsid w:val="00934152"/>
    <w:rsid w:val="00936297"/>
    <w:rsid w:val="00952D15"/>
    <w:rsid w:val="0095399A"/>
    <w:rsid w:val="00954CA1"/>
    <w:rsid w:val="009555CB"/>
    <w:rsid w:val="009555FD"/>
    <w:rsid w:val="00956907"/>
    <w:rsid w:val="0097680B"/>
    <w:rsid w:val="00983C31"/>
    <w:rsid w:val="00986BCE"/>
    <w:rsid w:val="00987DC3"/>
    <w:rsid w:val="00993144"/>
    <w:rsid w:val="00996D28"/>
    <w:rsid w:val="009A10E2"/>
    <w:rsid w:val="009A1AAA"/>
    <w:rsid w:val="009B4F80"/>
    <w:rsid w:val="009B6C4A"/>
    <w:rsid w:val="009C1065"/>
    <w:rsid w:val="009C469D"/>
    <w:rsid w:val="009C4BF6"/>
    <w:rsid w:val="009E0A70"/>
    <w:rsid w:val="009E7B98"/>
    <w:rsid w:val="009F7075"/>
    <w:rsid w:val="00A02534"/>
    <w:rsid w:val="00A0398E"/>
    <w:rsid w:val="00A05AF0"/>
    <w:rsid w:val="00A26537"/>
    <w:rsid w:val="00A354AD"/>
    <w:rsid w:val="00A43582"/>
    <w:rsid w:val="00A54F17"/>
    <w:rsid w:val="00A57599"/>
    <w:rsid w:val="00A63B33"/>
    <w:rsid w:val="00A6402C"/>
    <w:rsid w:val="00A72ACB"/>
    <w:rsid w:val="00A915AC"/>
    <w:rsid w:val="00A95756"/>
    <w:rsid w:val="00AA08CE"/>
    <w:rsid w:val="00AA44DE"/>
    <w:rsid w:val="00AA4F3A"/>
    <w:rsid w:val="00AA5AD2"/>
    <w:rsid w:val="00AA5B32"/>
    <w:rsid w:val="00AB24E3"/>
    <w:rsid w:val="00AB488D"/>
    <w:rsid w:val="00AB58EC"/>
    <w:rsid w:val="00AD1CC8"/>
    <w:rsid w:val="00AD605C"/>
    <w:rsid w:val="00AF494C"/>
    <w:rsid w:val="00AF4B01"/>
    <w:rsid w:val="00AF75D8"/>
    <w:rsid w:val="00B10D19"/>
    <w:rsid w:val="00B155E0"/>
    <w:rsid w:val="00B20B41"/>
    <w:rsid w:val="00B274D1"/>
    <w:rsid w:val="00B46326"/>
    <w:rsid w:val="00B51BD8"/>
    <w:rsid w:val="00B539DD"/>
    <w:rsid w:val="00B63179"/>
    <w:rsid w:val="00B70227"/>
    <w:rsid w:val="00B7209D"/>
    <w:rsid w:val="00B83D34"/>
    <w:rsid w:val="00B86825"/>
    <w:rsid w:val="00B906F4"/>
    <w:rsid w:val="00B90A6B"/>
    <w:rsid w:val="00BA47D6"/>
    <w:rsid w:val="00BB0D80"/>
    <w:rsid w:val="00BB77F4"/>
    <w:rsid w:val="00BC6973"/>
    <w:rsid w:val="00BD43E3"/>
    <w:rsid w:val="00BE574E"/>
    <w:rsid w:val="00BF4275"/>
    <w:rsid w:val="00C07816"/>
    <w:rsid w:val="00C10904"/>
    <w:rsid w:val="00C11A94"/>
    <w:rsid w:val="00C22A58"/>
    <w:rsid w:val="00C24704"/>
    <w:rsid w:val="00C25ED7"/>
    <w:rsid w:val="00C27C61"/>
    <w:rsid w:val="00C37269"/>
    <w:rsid w:val="00C505BE"/>
    <w:rsid w:val="00C6797E"/>
    <w:rsid w:val="00C943D4"/>
    <w:rsid w:val="00C95530"/>
    <w:rsid w:val="00CA388D"/>
    <w:rsid w:val="00CA7723"/>
    <w:rsid w:val="00CB59A5"/>
    <w:rsid w:val="00CB5ED2"/>
    <w:rsid w:val="00CC1660"/>
    <w:rsid w:val="00CC688C"/>
    <w:rsid w:val="00CD1C7E"/>
    <w:rsid w:val="00CD2ABC"/>
    <w:rsid w:val="00CD38BB"/>
    <w:rsid w:val="00CE5866"/>
    <w:rsid w:val="00CE775F"/>
    <w:rsid w:val="00CF25B4"/>
    <w:rsid w:val="00D00D28"/>
    <w:rsid w:val="00D121A4"/>
    <w:rsid w:val="00D14570"/>
    <w:rsid w:val="00D30D94"/>
    <w:rsid w:val="00D3269A"/>
    <w:rsid w:val="00D431EA"/>
    <w:rsid w:val="00D44BBD"/>
    <w:rsid w:val="00D46B84"/>
    <w:rsid w:val="00D56349"/>
    <w:rsid w:val="00D71F52"/>
    <w:rsid w:val="00D92949"/>
    <w:rsid w:val="00D95483"/>
    <w:rsid w:val="00DA4D21"/>
    <w:rsid w:val="00DA6F11"/>
    <w:rsid w:val="00DB12C7"/>
    <w:rsid w:val="00DC1983"/>
    <w:rsid w:val="00DC54D9"/>
    <w:rsid w:val="00DC5F7E"/>
    <w:rsid w:val="00DC742D"/>
    <w:rsid w:val="00DE0126"/>
    <w:rsid w:val="00DF74C5"/>
    <w:rsid w:val="00E011EA"/>
    <w:rsid w:val="00E10E31"/>
    <w:rsid w:val="00E20430"/>
    <w:rsid w:val="00E4505F"/>
    <w:rsid w:val="00E558EE"/>
    <w:rsid w:val="00E65A17"/>
    <w:rsid w:val="00E65C84"/>
    <w:rsid w:val="00E66071"/>
    <w:rsid w:val="00E7431D"/>
    <w:rsid w:val="00E8217E"/>
    <w:rsid w:val="00E84A84"/>
    <w:rsid w:val="00E955DC"/>
    <w:rsid w:val="00E95887"/>
    <w:rsid w:val="00E96438"/>
    <w:rsid w:val="00EA2642"/>
    <w:rsid w:val="00ED1402"/>
    <w:rsid w:val="00ED496E"/>
    <w:rsid w:val="00ED4FEF"/>
    <w:rsid w:val="00ED6F63"/>
    <w:rsid w:val="00EF7E7D"/>
    <w:rsid w:val="00F0386C"/>
    <w:rsid w:val="00F12DB0"/>
    <w:rsid w:val="00F202D5"/>
    <w:rsid w:val="00F22041"/>
    <w:rsid w:val="00F27E14"/>
    <w:rsid w:val="00F40BAD"/>
    <w:rsid w:val="00F41E93"/>
    <w:rsid w:val="00F50CCF"/>
    <w:rsid w:val="00F65525"/>
    <w:rsid w:val="00F655E4"/>
    <w:rsid w:val="00F82876"/>
    <w:rsid w:val="00F925BD"/>
    <w:rsid w:val="00F969EB"/>
    <w:rsid w:val="00FA43BA"/>
    <w:rsid w:val="00FA6310"/>
    <w:rsid w:val="00FD1917"/>
    <w:rsid w:val="00FD5E2F"/>
    <w:rsid w:val="00FD7DFD"/>
    <w:rsid w:val="00FE31AE"/>
    <w:rsid w:val="00FF0DCF"/>
    <w:rsid w:val="00FF466B"/>
    <w:rsid w:val="00FF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957E"/>
  <w14:defaultImageDpi w14:val="32767"/>
  <w15:chartTrackingRefBased/>
  <w15:docId w15:val="{00856E8B-74D4-4701-BA36-3C1731F0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2A58"/>
    <w:rPr>
      <w:rFonts w:ascii="Times New Roman" w:eastAsia="Times New Roman" w:hAnsi="Times New Roman" w:cs="Times New Roman"/>
      <w:lang w:val="da-DK" w:eastAsia="da-DK"/>
    </w:rPr>
  </w:style>
  <w:style w:type="paragraph" w:styleId="Overskrift1">
    <w:name w:val="heading 1"/>
    <w:basedOn w:val="Normal"/>
    <w:next w:val="Normal"/>
    <w:link w:val="Overskrift1Tegn"/>
    <w:qFormat/>
    <w:rsid w:val="00B46326"/>
    <w:pPr>
      <w:keepNext/>
      <w:widowControl w:val="0"/>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uppressAutoHyphens/>
      <w:outlineLvl w:val="0"/>
    </w:pPr>
    <w:rPr>
      <w:rFonts w:eastAsia="HG Mincho Light J"/>
      <w:b/>
      <w:i/>
      <w:color w:val="000000"/>
      <w:sz w:val="56"/>
      <w:szCs w:val="20"/>
      <w:u w:val="doub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44BBD"/>
    <w:pPr>
      <w:tabs>
        <w:tab w:val="center" w:pos="4819"/>
        <w:tab w:val="right" w:pos="9638"/>
      </w:tabs>
    </w:pPr>
  </w:style>
  <w:style w:type="character" w:customStyle="1" w:styleId="SidehovedTegn">
    <w:name w:val="Sidehoved Tegn"/>
    <w:basedOn w:val="Standardskrifttypeiafsnit"/>
    <w:link w:val="Sidehoved"/>
    <w:uiPriority w:val="99"/>
    <w:rsid w:val="00D44BBD"/>
  </w:style>
  <w:style w:type="paragraph" w:styleId="Sidefod">
    <w:name w:val="footer"/>
    <w:basedOn w:val="Normal"/>
    <w:link w:val="SidefodTegn"/>
    <w:uiPriority w:val="99"/>
    <w:unhideWhenUsed/>
    <w:rsid w:val="00D44BBD"/>
    <w:pPr>
      <w:tabs>
        <w:tab w:val="center" w:pos="4819"/>
        <w:tab w:val="right" w:pos="9638"/>
      </w:tabs>
    </w:pPr>
  </w:style>
  <w:style w:type="character" w:customStyle="1" w:styleId="SidefodTegn">
    <w:name w:val="Sidefod Tegn"/>
    <w:basedOn w:val="Standardskrifttypeiafsnit"/>
    <w:link w:val="Sidefod"/>
    <w:uiPriority w:val="99"/>
    <w:rsid w:val="00D44BBD"/>
  </w:style>
  <w:style w:type="paragraph" w:styleId="Ingenafstand">
    <w:name w:val="No Spacing"/>
    <w:uiPriority w:val="1"/>
    <w:qFormat/>
    <w:rsid w:val="00D44BBD"/>
    <w:rPr>
      <w:rFonts w:ascii="Exo Medium" w:hAnsi="Exo Medium"/>
    </w:rPr>
  </w:style>
  <w:style w:type="character" w:styleId="Hyperlink">
    <w:name w:val="Hyperlink"/>
    <w:basedOn w:val="Standardskrifttypeiafsnit"/>
    <w:uiPriority w:val="99"/>
    <w:unhideWhenUsed/>
    <w:rsid w:val="004548A6"/>
    <w:rPr>
      <w:color w:val="0563C1" w:themeColor="hyperlink"/>
      <w:u w:val="single"/>
    </w:rPr>
  </w:style>
  <w:style w:type="character" w:styleId="Ulstomtale">
    <w:name w:val="Unresolved Mention"/>
    <w:basedOn w:val="Standardskrifttypeiafsnit"/>
    <w:uiPriority w:val="99"/>
    <w:rsid w:val="004548A6"/>
    <w:rPr>
      <w:color w:val="605E5C"/>
      <w:shd w:val="clear" w:color="auto" w:fill="E1DFDD"/>
    </w:rPr>
  </w:style>
  <w:style w:type="paragraph" w:styleId="Markeringsbobletekst">
    <w:name w:val="Balloon Text"/>
    <w:basedOn w:val="Normal"/>
    <w:link w:val="MarkeringsbobletekstTegn"/>
    <w:uiPriority w:val="99"/>
    <w:semiHidden/>
    <w:unhideWhenUsed/>
    <w:rsid w:val="009E7B9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E7B98"/>
    <w:rPr>
      <w:rFonts w:ascii="Segoe UI" w:hAnsi="Segoe UI" w:cs="Segoe UI"/>
      <w:sz w:val="18"/>
      <w:szCs w:val="18"/>
    </w:rPr>
  </w:style>
  <w:style w:type="character" w:customStyle="1" w:styleId="Overskrift1Tegn">
    <w:name w:val="Overskrift 1 Tegn"/>
    <w:basedOn w:val="Standardskrifttypeiafsnit"/>
    <w:link w:val="Overskrift1"/>
    <w:rsid w:val="00B46326"/>
    <w:rPr>
      <w:rFonts w:ascii="Times New Roman" w:eastAsia="HG Mincho Light J" w:hAnsi="Times New Roman" w:cs="Times New Roman"/>
      <w:b/>
      <w:i/>
      <w:color w:val="000000"/>
      <w:sz w:val="56"/>
      <w:szCs w:val="20"/>
      <w:u w:val="double"/>
      <w:lang w:val="da-DK" w:eastAsia="da-DK"/>
    </w:rPr>
  </w:style>
  <w:style w:type="paragraph" w:styleId="Listeafsnit">
    <w:name w:val="List Paragraph"/>
    <w:basedOn w:val="Normal"/>
    <w:uiPriority w:val="34"/>
    <w:qFormat/>
    <w:rsid w:val="00B46326"/>
    <w:pPr>
      <w:ind w:left="720"/>
      <w:contextualSpacing/>
    </w:pPr>
  </w:style>
  <w:style w:type="table" w:styleId="Tabel-Gitter">
    <w:name w:val="Table Grid"/>
    <w:basedOn w:val="Tabel-Normal"/>
    <w:uiPriority w:val="59"/>
    <w:rsid w:val="00B46326"/>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D3269A"/>
    <w:rPr>
      <w:sz w:val="16"/>
      <w:szCs w:val="16"/>
    </w:rPr>
  </w:style>
  <w:style w:type="paragraph" w:styleId="Kommentartekst">
    <w:name w:val="annotation text"/>
    <w:basedOn w:val="Normal"/>
    <w:link w:val="KommentartekstTegn"/>
    <w:uiPriority w:val="99"/>
    <w:unhideWhenUsed/>
    <w:rsid w:val="00D3269A"/>
    <w:rPr>
      <w:sz w:val="20"/>
      <w:szCs w:val="20"/>
    </w:rPr>
  </w:style>
  <w:style w:type="character" w:customStyle="1" w:styleId="KommentartekstTegn">
    <w:name w:val="Kommentartekst Tegn"/>
    <w:basedOn w:val="Standardskrifttypeiafsnit"/>
    <w:link w:val="Kommentartekst"/>
    <w:uiPriority w:val="99"/>
    <w:rsid w:val="00D3269A"/>
    <w:rPr>
      <w:rFonts w:ascii="Times New Roman" w:eastAsia="Times New Roman" w:hAnsi="Times New Roman"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876822"/>
    <w:rPr>
      <w:b/>
      <w:bCs/>
    </w:rPr>
  </w:style>
  <w:style w:type="character" w:customStyle="1" w:styleId="KommentaremneTegn">
    <w:name w:val="Kommentaremne Tegn"/>
    <w:basedOn w:val="KommentartekstTegn"/>
    <w:link w:val="Kommentaremne"/>
    <w:uiPriority w:val="99"/>
    <w:semiHidden/>
    <w:rsid w:val="00876822"/>
    <w:rPr>
      <w:rFonts w:ascii="Times New Roman" w:eastAsia="Times New Roman" w:hAnsi="Times New Roman" w:cs="Times New Roman"/>
      <w:b/>
      <w:bCs/>
      <w:sz w:val="20"/>
      <w:szCs w:val="20"/>
      <w:lang w:val="da-DK" w:eastAsia="da-DK"/>
    </w:rPr>
  </w:style>
  <w:style w:type="paragraph" w:styleId="Korrektur">
    <w:name w:val="Revision"/>
    <w:hidden/>
    <w:uiPriority w:val="99"/>
    <w:semiHidden/>
    <w:rsid w:val="00952D15"/>
    <w:rPr>
      <w:rFonts w:ascii="Times New Roman" w:eastAsia="Times New Roman" w:hAnsi="Times New Roman" w:cs="Times New Roman"/>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1480">
      <w:bodyDiv w:val="1"/>
      <w:marLeft w:val="0"/>
      <w:marRight w:val="0"/>
      <w:marTop w:val="0"/>
      <w:marBottom w:val="0"/>
      <w:divBdr>
        <w:top w:val="none" w:sz="0" w:space="0" w:color="auto"/>
        <w:left w:val="none" w:sz="0" w:space="0" w:color="auto"/>
        <w:bottom w:val="none" w:sz="0" w:space="0" w:color="auto"/>
        <w:right w:val="none" w:sz="0" w:space="0" w:color="auto"/>
      </w:divBdr>
    </w:div>
    <w:div w:id="1478570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procon.as" TargetMode="External"/><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3477E62D6E4E6189862AFD7AB97BFC"/>
        <w:category>
          <w:name w:val="Generelt"/>
          <w:gallery w:val="placeholder"/>
        </w:category>
        <w:types>
          <w:type w:val="bbPlcHdr"/>
        </w:types>
        <w:behaviors>
          <w:behavior w:val="content"/>
        </w:behaviors>
        <w:guid w:val="{D7F4C25A-6DFC-42F5-AF27-DB609514DD8C}"/>
      </w:docPartPr>
      <w:docPartBody>
        <w:p w:rsidR="003D4AC8" w:rsidRDefault="003D170D" w:rsidP="003D170D">
          <w:pPr>
            <w:pStyle w:val="4D3477E62D6E4E6189862AFD7AB97BFC"/>
          </w:pPr>
          <w:r w:rsidRPr="00FA6B8A">
            <w:rPr>
              <w:rStyle w:val="Pladsholdertekst"/>
            </w:rPr>
            <w:t>[</w:t>
          </w:r>
          <w:r>
            <w:rPr>
              <w:rStyle w:val="Pladsholdertekst"/>
            </w:rPr>
            <w:t>Document t</w:t>
          </w:r>
          <w:r w:rsidRPr="00FA6B8A">
            <w:rPr>
              <w:rStyle w:val="Pladsholderteks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Exo Medium">
    <w:altName w:val="Calibri"/>
    <w:panose1 w:val="00000000000000000000"/>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0D"/>
    <w:rsid w:val="00311ED4"/>
    <w:rsid w:val="003D170D"/>
    <w:rsid w:val="003D4AC8"/>
    <w:rsid w:val="003F50A8"/>
    <w:rsid w:val="00D747D0"/>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DK" w:eastAsia="en-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D170D"/>
    <w:rPr>
      <w:color w:val="808080"/>
    </w:rPr>
  </w:style>
  <w:style w:type="paragraph" w:customStyle="1" w:styleId="4D3477E62D6E4E6189862AFD7AB97BFC">
    <w:name w:val="4D3477E62D6E4E6189862AFD7AB97BFC"/>
    <w:rsid w:val="003D1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411355-071A-4107-82AE-7CED044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2468</TotalTime>
  <Pages>5</Pages>
  <Words>4330</Words>
  <Characters>22865</Characters>
  <Application>Microsoft Office Word</Application>
  <DocSecurity>0</DocSecurity>
  <Lines>519</Lines>
  <Paragraphs>240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Poulsen</dc:creator>
  <cp:keywords/>
  <dc:description/>
  <cp:lastModifiedBy>Carina Holst Kristensen</cp:lastModifiedBy>
  <cp:revision>15</cp:revision>
  <cp:lastPrinted>2023-09-07T12:22:00Z</cp:lastPrinted>
  <dcterms:created xsi:type="dcterms:W3CDTF">2023-09-06T13:26:00Z</dcterms:created>
  <dcterms:modified xsi:type="dcterms:W3CDTF">2024-09-24T11:23:00Z</dcterms:modified>
</cp:coreProperties>
</file>